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D6006A" w14:textId="20ECFB24" w:rsidR="0090735E" w:rsidRDefault="0090735E" w:rsidP="0090735E">
      <w:pPr>
        <w:ind w:firstLine="180"/>
        <w:jc w:val="center"/>
        <w:rPr>
          <w:rFonts w:ascii="Arial Narrow" w:hAnsi="Arial Narrow"/>
          <w:b/>
          <w:sz w:val="28"/>
          <w:szCs w:val="28"/>
        </w:rPr>
      </w:pPr>
      <w:bookmarkStart w:id="0" w:name="_GoBack"/>
      <w:bookmarkEnd w:id="0"/>
      <w:r w:rsidRPr="0090735E">
        <w:rPr>
          <w:rFonts w:ascii="Arial Narrow" w:hAnsi="Arial Narrow"/>
          <w:b/>
          <w:noProof/>
          <w:sz w:val="36"/>
          <w:szCs w:val="36"/>
          <w:lang w:val="es-ES" w:eastAsia="es-ES"/>
        </w:rPr>
        <w:drawing>
          <wp:anchor distT="0" distB="0" distL="114300" distR="114300" simplePos="0" relativeHeight="251658240" behindDoc="0" locked="0" layoutInCell="1" allowOverlap="1" wp14:anchorId="3DD772E1" wp14:editId="2F7A67C3">
            <wp:simplePos x="0" y="0"/>
            <wp:positionH relativeFrom="margin">
              <wp:align>center</wp:align>
            </wp:positionH>
            <wp:positionV relativeFrom="margin">
              <wp:align>top</wp:align>
            </wp:positionV>
            <wp:extent cx="1600200" cy="779145"/>
            <wp:effectExtent l="0" t="0" r="0" b="825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et-color.jpg"/>
                    <pic:cNvPicPr/>
                  </pic:nvPicPr>
                  <pic:blipFill>
                    <a:blip r:embed="rId8">
                      <a:extLst>
                        <a:ext uri="{28A0092B-C50C-407E-A947-70E740481C1C}">
                          <a14:useLocalDpi xmlns:a14="http://schemas.microsoft.com/office/drawing/2010/main" val="0"/>
                        </a:ext>
                      </a:extLst>
                    </a:blip>
                    <a:stretch>
                      <a:fillRect/>
                    </a:stretch>
                  </pic:blipFill>
                  <pic:spPr>
                    <a:xfrm>
                      <a:off x="0" y="0"/>
                      <a:ext cx="1600200" cy="779145"/>
                    </a:xfrm>
                    <a:prstGeom prst="rect">
                      <a:avLst/>
                    </a:prstGeom>
                  </pic:spPr>
                </pic:pic>
              </a:graphicData>
            </a:graphic>
            <wp14:sizeRelH relativeFrom="margin">
              <wp14:pctWidth>0</wp14:pctWidth>
            </wp14:sizeRelH>
            <wp14:sizeRelV relativeFrom="margin">
              <wp14:pctHeight>0</wp14:pctHeight>
            </wp14:sizeRelV>
          </wp:anchor>
        </w:drawing>
      </w:r>
    </w:p>
    <w:p w14:paraId="6F7B4621" w14:textId="77777777" w:rsidR="0090735E" w:rsidRDefault="0090735E" w:rsidP="0090735E">
      <w:pPr>
        <w:ind w:firstLine="180"/>
        <w:rPr>
          <w:rFonts w:ascii="Arial Narrow" w:hAnsi="Arial Narrow"/>
          <w:b/>
          <w:sz w:val="36"/>
          <w:szCs w:val="36"/>
        </w:rPr>
      </w:pPr>
    </w:p>
    <w:p w14:paraId="5E9E2DE4" w14:textId="77777777" w:rsidR="0090735E" w:rsidRDefault="0090735E" w:rsidP="0090735E">
      <w:pPr>
        <w:rPr>
          <w:rFonts w:ascii="Arial Narrow" w:hAnsi="Arial Narrow"/>
          <w:b/>
          <w:sz w:val="36"/>
          <w:szCs w:val="36"/>
        </w:rPr>
      </w:pPr>
    </w:p>
    <w:p w14:paraId="0F7AC644" w14:textId="77777777" w:rsidR="0090735E" w:rsidRDefault="0090735E" w:rsidP="0090735E">
      <w:pPr>
        <w:ind w:firstLine="180"/>
        <w:jc w:val="center"/>
        <w:rPr>
          <w:rFonts w:ascii="Arial Narrow" w:hAnsi="Arial Narrow"/>
          <w:b/>
          <w:sz w:val="36"/>
          <w:szCs w:val="36"/>
        </w:rPr>
      </w:pPr>
    </w:p>
    <w:p w14:paraId="0C4461AF" w14:textId="68D884E0" w:rsidR="00BE2CC5" w:rsidRPr="0090735E" w:rsidRDefault="00BE2CC5" w:rsidP="0090735E">
      <w:pPr>
        <w:ind w:firstLine="180"/>
        <w:jc w:val="center"/>
        <w:rPr>
          <w:rFonts w:ascii="Arial Narrow" w:hAnsi="Arial Narrow"/>
          <w:b/>
          <w:sz w:val="36"/>
          <w:szCs w:val="36"/>
        </w:rPr>
      </w:pPr>
      <w:r w:rsidRPr="0090735E">
        <w:rPr>
          <w:rFonts w:ascii="Arial Narrow" w:hAnsi="Arial Narrow"/>
          <w:b/>
          <w:sz w:val="36"/>
          <w:szCs w:val="36"/>
        </w:rPr>
        <w:t>DIPLOMADO EN EPIDEMIOLOGÍA VETERINARIA APLICADA (DEVA)</w:t>
      </w:r>
      <w:r w:rsidR="00011566">
        <w:rPr>
          <w:rFonts w:ascii="Arial Narrow" w:hAnsi="Arial Narrow"/>
          <w:b/>
          <w:sz w:val="36"/>
          <w:szCs w:val="36"/>
        </w:rPr>
        <w:t xml:space="preserve"> </w:t>
      </w:r>
      <w:r w:rsidR="009C4750">
        <w:rPr>
          <w:rFonts w:ascii="Arial Narrow" w:hAnsi="Arial Narrow"/>
          <w:b/>
          <w:sz w:val="36"/>
          <w:szCs w:val="36"/>
        </w:rPr>
        <w:t>2017</w:t>
      </w:r>
    </w:p>
    <w:p w14:paraId="63D4140F" w14:textId="77777777" w:rsidR="0090735E" w:rsidRDefault="0090735E">
      <w:pPr>
        <w:jc w:val="both"/>
        <w:rPr>
          <w:rFonts w:ascii="Arial Narrow" w:hAnsi="Arial Narrow"/>
        </w:rPr>
      </w:pPr>
    </w:p>
    <w:p w14:paraId="5A1279C2" w14:textId="77777777" w:rsidR="0090735E" w:rsidRDefault="0090735E">
      <w:pPr>
        <w:jc w:val="both"/>
        <w:rPr>
          <w:rFonts w:ascii="Arial Narrow" w:hAnsi="Arial Narrow"/>
        </w:rPr>
      </w:pPr>
    </w:p>
    <w:p w14:paraId="4FCA80DE" w14:textId="77777777" w:rsidR="0090735E" w:rsidRDefault="0090735E">
      <w:pPr>
        <w:jc w:val="both"/>
        <w:rPr>
          <w:rFonts w:ascii="Arial Narrow" w:hAnsi="Arial Narrow"/>
        </w:rPr>
      </w:pPr>
    </w:p>
    <w:p w14:paraId="004887A5" w14:textId="77777777" w:rsidR="00BE2CC5" w:rsidRDefault="00BE2CC5">
      <w:pPr>
        <w:numPr>
          <w:ilvl w:val="0"/>
          <w:numId w:val="1"/>
        </w:numPr>
        <w:tabs>
          <w:tab w:val="clear" w:pos="540"/>
          <w:tab w:val="num" w:pos="360"/>
        </w:tabs>
        <w:ind w:left="360"/>
        <w:jc w:val="both"/>
        <w:rPr>
          <w:rFonts w:ascii="Arial Narrow" w:hAnsi="Arial Narrow"/>
          <w:b/>
        </w:rPr>
      </w:pPr>
      <w:r>
        <w:rPr>
          <w:rFonts w:ascii="Arial Narrow" w:hAnsi="Arial Narrow"/>
          <w:b/>
        </w:rPr>
        <w:t>PRESENTACIÓN</w:t>
      </w:r>
    </w:p>
    <w:p w14:paraId="79888467" w14:textId="77777777" w:rsidR="00BE2CC5" w:rsidRDefault="00BE2CC5">
      <w:pPr>
        <w:jc w:val="both"/>
        <w:rPr>
          <w:rFonts w:ascii="Arial Narrow" w:hAnsi="Arial Narrow"/>
        </w:rPr>
      </w:pPr>
    </w:p>
    <w:p w14:paraId="054C5DDB" w14:textId="77777777" w:rsidR="00A11AEA" w:rsidRDefault="00BE2CC5">
      <w:pPr>
        <w:jc w:val="both"/>
        <w:rPr>
          <w:rFonts w:ascii="Arial Narrow" w:hAnsi="Arial Narrow"/>
        </w:rPr>
      </w:pPr>
      <w:r w:rsidRPr="00A11AEA">
        <w:rPr>
          <w:rFonts w:ascii="Arial Narrow" w:hAnsi="Arial Narrow"/>
        </w:rPr>
        <w:t>Este diplomado busca contribuir a la comprensión e intervención en los ámbitos de la salud animal</w:t>
      </w:r>
      <w:r w:rsidR="00A11AEA">
        <w:rPr>
          <w:rFonts w:ascii="Arial Narrow" w:hAnsi="Arial Narrow"/>
        </w:rPr>
        <w:t>,</w:t>
      </w:r>
      <w:r w:rsidRPr="00A11AEA">
        <w:rPr>
          <w:rFonts w:ascii="Arial Narrow" w:hAnsi="Arial Narrow"/>
        </w:rPr>
        <w:t xml:space="preserve"> la salud pública</w:t>
      </w:r>
      <w:r w:rsidR="00A11AEA">
        <w:rPr>
          <w:rFonts w:ascii="Arial Narrow" w:hAnsi="Arial Narrow"/>
        </w:rPr>
        <w:t xml:space="preserve"> veterinaria y la salud de ecosistemas</w:t>
      </w:r>
      <w:r w:rsidRPr="00A11AEA">
        <w:rPr>
          <w:rFonts w:ascii="Arial Narrow" w:hAnsi="Arial Narrow"/>
        </w:rPr>
        <w:t xml:space="preserve">, bajo el </w:t>
      </w:r>
      <w:r w:rsidR="00A11AEA">
        <w:rPr>
          <w:rFonts w:ascii="Arial Narrow" w:hAnsi="Arial Narrow"/>
        </w:rPr>
        <w:t>concepto de “</w:t>
      </w:r>
      <w:r w:rsidR="00D93A69">
        <w:rPr>
          <w:rFonts w:ascii="Arial Narrow" w:hAnsi="Arial Narrow"/>
        </w:rPr>
        <w:t>Una Salud</w:t>
      </w:r>
      <w:r w:rsidR="00A11AEA">
        <w:rPr>
          <w:rFonts w:ascii="Arial Narrow" w:hAnsi="Arial Narrow"/>
        </w:rPr>
        <w:t>”.</w:t>
      </w:r>
    </w:p>
    <w:p w14:paraId="5DB954C7" w14:textId="0A0189FA" w:rsidR="002F5365" w:rsidRDefault="00A11AEA">
      <w:pPr>
        <w:jc w:val="both"/>
        <w:rPr>
          <w:rFonts w:ascii="Arial Narrow" w:hAnsi="Arial Narrow"/>
        </w:rPr>
      </w:pPr>
      <w:r>
        <w:rPr>
          <w:rFonts w:ascii="Arial Narrow" w:hAnsi="Arial Narrow"/>
        </w:rPr>
        <w:t>Los participantes de este diplomado podrán articular el uso de diferentes herramientas</w:t>
      </w:r>
      <w:r w:rsidR="005914C3">
        <w:rPr>
          <w:rFonts w:ascii="Arial Narrow" w:hAnsi="Arial Narrow"/>
        </w:rPr>
        <w:t xml:space="preserve">, las cuales bajo un enfoque </w:t>
      </w:r>
      <w:r>
        <w:rPr>
          <w:rFonts w:ascii="Arial Narrow" w:hAnsi="Arial Narrow"/>
        </w:rPr>
        <w:t>epidemiológic</w:t>
      </w:r>
      <w:r w:rsidR="005914C3">
        <w:rPr>
          <w:rFonts w:ascii="Arial Narrow" w:hAnsi="Arial Narrow"/>
        </w:rPr>
        <w:t>o</w:t>
      </w:r>
      <w:r w:rsidR="002F5365">
        <w:rPr>
          <w:rFonts w:ascii="Arial Narrow" w:hAnsi="Arial Narrow"/>
        </w:rPr>
        <w:t>,</w:t>
      </w:r>
      <w:r w:rsidR="005914C3">
        <w:rPr>
          <w:rFonts w:ascii="Arial Narrow" w:hAnsi="Arial Narrow"/>
        </w:rPr>
        <w:t xml:space="preserve"> les permitirá</w:t>
      </w:r>
      <w:r>
        <w:rPr>
          <w:rFonts w:ascii="Arial Narrow" w:hAnsi="Arial Narrow"/>
        </w:rPr>
        <w:t xml:space="preserve"> comprender y promover </w:t>
      </w:r>
      <w:r w:rsidR="00D93A69">
        <w:rPr>
          <w:rFonts w:ascii="Arial Narrow" w:hAnsi="Arial Narrow"/>
        </w:rPr>
        <w:t>la</w:t>
      </w:r>
      <w:r>
        <w:rPr>
          <w:rFonts w:ascii="Arial Narrow" w:hAnsi="Arial Narrow"/>
        </w:rPr>
        <w:t xml:space="preserve"> salud en poblaciones animales, </w:t>
      </w:r>
      <w:r w:rsidR="002F5365">
        <w:rPr>
          <w:rFonts w:ascii="Arial Narrow" w:hAnsi="Arial Narrow"/>
        </w:rPr>
        <w:t xml:space="preserve">considerando </w:t>
      </w:r>
      <w:r w:rsidR="002F5365" w:rsidRPr="002F5365">
        <w:rPr>
          <w:rFonts w:ascii="Arial Narrow" w:hAnsi="Arial Narrow"/>
        </w:rPr>
        <w:t xml:space="preserve">la naturaleza  multifactorial </w:t>
      </w:r>
      <w:r w:rsidR="00845923">
        <w:rPr>
          <w:rFonts w:ascii="Arial Narrow" w:hAnsi="Arial Narrow"/>
        </w:rPr>
        <w:t xml:space="preserve">de </w:t>
      </w:r>
      <w:r w:rsidR="00D93A69">
        <w:rPr>
          <w:rFonts w:ascii="Arial Narrow" w:hAnsi="Arial Narrow"/>
        </w:rPr>
        <w:t>los problemas que pueden afectarla</w:t>
      </w:r>
      <w:r w:rsidR="002F5365">
        <w:rPr>
          <w:rFonts w:ascii="Arial Narrow" w:hAnsi="Arial Narrow"/>
        </w:rPr>
        <w:t>, generando una orientación</w:t>
      </w:r>
      <w:r w:rsidR="002F5365" w:rsidRPr="002F5365">
        <w:rPr>
          <w:rFonts w:ascii="Arial Narrow" w:hAnsi="Arial Narrow"/>
        </w:rPr>
        <w:t xml:space="preserve"> plural e interdisciplinari</w:t>
      </w:r>
      <w:r w:rsidR="002F5365">
        <w:rPr>
          <w:rFonts w:ascii="Arial Narrow" w:hAnsi="Arial Narrow"/>
        </w:rPr>
        <w:t xml:space="preserve">a. </w:t>
      </w:r>
    </w:p>
    <w:p w14:paraId="29F6354E" w14:textId="77777777" w:rsidR="002F5365" w:rsidRDefault="002F5365">
      <w:pPr>
        <w:jc w:val="both"/>
        <w:rPr>
          <w:rFonts w:ascii="Arial Narrow" w:hAnsi="Arial Narrow"/>
        </w:rPr>
      </w:pPr>
    </w:p>
    <w:p w14:paraId="6567B119" w14:textId="6BA8C73A" w:rsidR="00BE2CC5" w:rsidRPr="00A11AEA" w:rsidRDefault="005258C4">
      <w:pPr>
        <w:jc w:val="both"/>
        <w:rPr>
          <w:rFonts w:ascii="Arial Narrow" w:hAnsi="Arial Narrow"/>
        </w:rPr>
      </w:pPr>
      <w:r>
        <w:rPr>
          <w:rFonts w:ascii="Arial Narrow" w:hAnsi="Arial Narrow"/>
        </w:rPr>
        <w:t>El Diplomado en E</w:t>
      </w:r>
      <w:r w:rsidR="002F5365">
        <w:rPr>
          <w:rFonts w:ascii="Arial Narrow" w:hAnsi="Arial Narrow"/>
        </w:rPr>
        <w:t xml:space="preserve">pidemiología Veterinaria Aplicada </w:t>
      </w:r>
      <w:r w:rsidR="002F5365" w:rsidRPr="002F5365">
        <w:rPr>
          <w:rFonts w:ascii="Arial Narrow" w:hAnsi="Arial Narrow"/>
        </w:rPr>
        <w:t xml:space="preserve">corresponde a un curso teórico-práctico con un total de </w:t>
      </w:r>
      <w:r w:rsidR="007C368D">
        <w:rPr>
          <w:rFonts w:ascii="Arial Narrow" w:hAnsi="Arial Narrow"/>
        </w:rPr>
        <w:t>300</w:t>
      </w:r>
      <w:r w:rsidR="002F5365" w:rsidRPr="002F5365">
        <w:rPr>
          <w:rFonts w:ascii="Arial Narrow" w:hAnsi="Arial Narrow"/>
        </w:rPr>
        <w:t xml:space="preserve"> horas, </w:t>
      </w:r>
      <w:r w:rsidR="00D93A69">
        <w:rPr>
          <w:rFonts w:ascii="Arial Narrow" w:hAnsi="Arial Narrow"/>
        </w:rPr>
        <w:t>que</w:t>
      </w:r>
      <w:r w:rsidR="002F5365">
        <w:rPr>
          <w:rFonts w:ascii="Arial Narrow" w:hAnsi="Arial Narrow"/>
        </w:rPr>
        <w:t xml:space="preserve"> está dirigido a </w:t>
      </w:r>
      <w:r w:rsidR="002F5365" w:rsidRPr="002F5365">
        <w:rPr>
          <w:rFonts w:ascii="Arial Narrow" w:hAnsi="Arial Narrow"/>
        </w:rPr>
        <w:t>Médicos Veterinarios, Licenciados en Ciencias Veterinarias</w:t>
      </w:r>
      <w:r w:rsidR="002F5365">
        <w:rPr>
          <w:rFonts w:ascii="Arial Narrow" w:hAnsi="Arial Narrow"/>
        </w:rPr>
        <w:t xml:space="preserve"> y a otros profesionales del sector silvo agropecuario</w:t>
      </w:r>
      <w:r w:rsidR="00BE2CC5" w:rsidRPr="00A11AEA">
        <w:rPr>
          <w:rFonts w:ascii="Arial Narrow" w:hAnsi="Arial Narrow"/>
        </w:rPr>
        <w:t>.</w:t>
      </w:r>
    </w:p>
    <w:p w14:paraId="5601FC06" w14:textId="77777777" w:rsidR="00BE2CC5" w:rsidRDefault="00BE2CC5">
      <w:pPr>
        <w:jc w:val="both"/>
        <w:rPr>
          <w:rFonts w:ascii="Arial Narrow" w:hAnsi="Arial Narrow"/>
        </w:rPr>
      </w:pPr>
    </w:p>
    <w:p w14:paraId="26BEA8D4" w14:textId="77777777" w:rsidR="0090735E" w:rsidRDefault="0090735E">
      <w:pPr>
        <w:jc w:val="both"/>
        <w:rPr>
          <w:rFonts w:ascii="Arial Narrow" w:hAnsi="Arial Narrow"/>
        </w:rPr>
      </w:pPr>
    </w:p>
    <w:p w14:paraId="7B5FA13B" w14:textId="77777777" w:rsidR="0090735E" w:rsidRPr="00A11AEA" w:rsidRDefault="0090735E">
      <w:pPr>
        <w:jc w:val="both"/>
        <w:rPr>
          <w:rFonts w:ascii="Arial Narrow" w:hAnsi="Arial Narrow"/>
        </w:rPr>
      </w:pPr>
    </w:p>
    <w:p w14:paraId="252E5A42" w14:textId="77777777" w:rsidR="00BE2CC5" w:rsidRDefault="002F5365">
      <w:pPr>
        <w:numPr>
          <w:ilvl w:val="0"/>
          <w:numId w:val="1"/>
        </w:numPr>
        <w:tabs>
          <w:tab w:val="clear" w:pos="540"/>
          <w:tab w:val="num" w:pos="360"/>
        </w:tabs>
        <w:ind w:left="360"/>
        <w:jc w:val="both"/>
        <w:rPr>
          <w:rFonts w:ascii="Arial Narrow" w:hAnsi="Arial Narrow"/>
          <w:b/>
        </w:rPr>
      </w:pPr>
      <w:r>
        <w:rPr>
          <w:rFonts w:ascii="Arial Narrow" w:hAnsi="Arial Narrow"/>
          <w:b/>
        </w:rPr>
        <w:t>COMPETENCI</w:t>
      </w:r>
      <w:r w:rsidR="00D93A69">
        <w:rPr>
          <w:rFonts w:ascii="Arial Narrow" w:hAnsi="Arial Narrow"/>
          <w:b/>
        </w:rPr>
        <w:t>A</w:t>
      </w:r>
      <w:r>
        <w:rPr>
          <w:rFonts w:ascii="Arial Narrow" w:hAnsi="Arial Narrow"/>
          <w:b/>
        </w:rPr>
        <w:t xml:space="preserve">S </w:t>
      </w:r>
      <w:r w:rsidR="00057F88">
        <w:rPr>
          <w:rFonts w:ascii="Arial Narrow" w:hAnsi="Arial Narrow"/>
          <w:b/>
        </w:rPr>
        <w:t xml:space="preserve">A </w:t>
      </w:r>
      <w:r>
        <w:rPr>
          <w:rFonts w:ascii="Arial Narrow" w:hAnsi="Arial Narrow"/>
          <w:b/>
        </w:rPr>
        <w:t>GEN</w:t>
      </w:r>
      <w:r w:rsidR="00D93A69">
        <w:rPr>
          <w:rFonts w:ascii="Arial Narrow" w:hAnsi="Arial Narrow"/>
          <w:b/>
        </w:rPr>
        <w:t>E</w:t>
      </w:r>
      <w:r>
        <w:rPr>
          <w:rFonts w:ascii="Arial Narrow" w:hAnsi="Arial Narrow"/>
          <w:b/>
        </w:rPr>
        <w:t>RA</w:t>
      </w:r>
      <w:r w:rsidR="00057F88">
        <w:rPr>
          <w:rFonts w:ascii="Arial Narrow" w:hAnsi="Arial Narrow"/>
          <w:b/>
        </w:rPr>
        <w:t>R</w:t>
      </w:r>
    </w:p>
    <w:p w14:paraId="7E4954EA" w14:textId="77777777" w:rsidR="00BE2CC5" w:rsidRDefault="00BE2CC5">
      <w:pPr>
        <w:ind w:left="180"/>
        <w:jc w:val="both"/>
        <w:rPr>
          <w:rFonts w:ascii="Arial Narrow" w:hAnsi="Arial Narrow"/>
        </w:rPr>
      </w:pPr>
    </w:p>
    <w:p w14:paraId="5E4B8506" w14:textId="77777777" w:rsidR="00BE2CC5" w:rsidRDefault="00D93A69">
      <w:pPr>
        <w:numPr>
          <w:ilvl w:val="0"/>
          <w:numId w:val="3"/>
        </w:numPr>
        <w:jc w:val="both"/>
        <w:rPr>
          <w:rFonts w:ascii="Arial Narrow" w:hAnsi="Arial Narrow"/>
        </w:rPr>
      </w:pPr>
      <w:r w:rsidRPr="00D93A69">
        <w:rPr>
          <w:rFonts w:ascii="Arial Narrow" w:hAnsi="Arial Narrow"/>
        </w:rPr>
        <w:t>Compren</w:t>
      </w:r>
      <w:r w:rsidR="00057F88">
        <w:rPr>
          <w:rFonts w:ascii="Arial Narrow" w:hAnsi="Arial Narrow"/>
        </w:rPr>
        <w:t>der</w:t>
      </w:r>
      <w:r w:rsidRPr="00D93A69">
        <w:rPr>
          <w:rFonts w:ascii="Arial Narrow" w:hAnsi="Arial Narrow"/>
        </w:rPr>
        <w:t xml:space="preserve"> e integra</w:t>
      </w:r>
      <w:r w:rsidR="00057F88">
        <w:rPr>
          <w:rFonts w:ascii="Arial Narrow" w:hAnsi="Arial Narrow"/>
        </w:rPr>
        <w:t>r</w:t>
      </w:r>
      <w:r w:rsidR="00BE2CC5" w:rsidRPr="00D93A69">
        <w:rPr>
          <w:rFonts w:ascii="Arial Narrow" w:hAnsi="Arial Narrow"/>
        </w:rPr>
        <w:t xml:space="preserve"> los distintos factores que intervienen en la salud y enfermedad, bajo el enfoque de sistemas multicausales.</w:t>
      </w:r>
    </w:p>
    <w:p w14:paraId="123B264D" w14:textId="77777777" w:rsidR="00057F88" w:rsidRPr="00057F88" w:rsidRDefault="00057F88" w:rsidP="00057F88">
      <w:pPr>
        <w:numPr>
          <w:ilvl w:val="0"/>
          <w:numId w:val="3"/>
        </w:numPr>
        <w:jc w:val="both"/>
        <w:rPr>
          <w:rFonts w:ascii="Arial Narrow" w:hAnsi="Arial Narrow"/>
        </w:rPr>
      </w:pPr>
      <w:r w:rsidRPr="00057F88">
        <w:rPr>
          <w:rFonts w:ascii="Arial Narrow" w:hAnsi="Arial Narrow"/>
        </w:rPr>
        <w:t>Comprender el enfoque epidemiológico para el conocimiento y solución de los problemas de salud.</w:t>
      </w:r>
    </w:p>
    <w:p w14:paraId="023919C4" w14:textId="77777777" w:rsidR="00BE2CC5" w:rsidRPr="00D93A69" w:rsidRDefault="00057F88">
      <w:pPr>
        <w:numPr>
          <w:ilvl w:val="0"/>
          <w:numId w:val="3"/>
        </w:numPr>
        <w:jc w:val="both"/>
        <w:rPr>
          <w:rFonts w:ascii="Arial Narrow" w:hAnsi="Arial Narrow"/>
        </w:rPr>
      </w:pPr>
      <w:r>
        <w:rPr>
          <w:rFonts w:ascii="Arial Narrow" w:hAnsi="Arial Narrow"/>
        </w:rPr>
        <w:t>Crear c</w:t>
      </w:r>
      <w:r w:rsidR="00D93A69" w:rsidRPr="00D93A69">
        <w:rPr>
          <w:rFonts w:ascii="Arial Narrow" w:hAnsi="Arial Narrow"/>
        </w:rPr>
        <w:t>apacidad para elaborar e interpretar</w:t>
      </w:r>
      <w:r w:rsidR="00BE2CC5" w:rsidRPr="00D93A69">
        <w:rPr>
          <w:rFonts w:ascii="Arial Narrow" w:hAnsi="Arial Narrow"/>
        </w:rPr>
        <w:t xml:space="preserve"> información estadística empleada en epidemiología.</w:t>
      </w:r>
    </w:p>
    <w:p w14:paraId="639E13BF" w14:textId="77777777" w:rsidR="00BE2CC5" w:rsidRPr="00D93A69" w:rsidRDefault="00D93A69">
      <w:pPr>
        <w:numPr>
          <w:ilvl w:val="0"/>
          <w:numId w:val="3"/>
        </w:numPr>
        <w:jc w:val="both"/>
        <w:rPr>
          <w:rFonts w:ascii="Arial Narrow" w:hAnsi="Arial Narrow"/>
        </w:rPr>
      </w:pPr>
      <w:r w:rsidRPr="00D93A69">
        <w:rPr>
          <w:rFonts w:ascii="Arial Narrow" w:hAnsi="Arial Narrow"/>
        </w:rPr>
        <w:t>Distin</w:t>
      </w:r>
      <w:r w:rsidR="00057F88">
        <w:rPr>
          <w:rFonts w:ascii="Arial Narrow" w:hAnsi="Arial Narrow"/>
        </w:rPr>
        <w:t>guir</w:t>
      </w:r>
      <w:r w:rsidRPr="00D93A69">
        <w:rPr>
          <w:rFonts w:ascii="Arial Narrow" w:hAnsi="Arial Narrow"/>
        </w:rPr>
        <w:t xml:space="preserve"> </w:t>
      </w:r>
      <w:r w:rsidR="00BE2CC5" w:rsidRPr="00D93A69">
        <w:rPr>
          <w:rFonts w:ascii="Arial Narrow" w:hAnsi="Arial Narrow"/>
        </w:rPr>
        <w:t>las etapas de distintas investigaciones epidemiológicas.</w:t>
      </w:r>
    </w:p>
    <w:p w14:paraId="42687249" w14:textId="77777777" w:rsidR="00BE2CC5" w:rsidRPr="00D93A69" w:rsidRDefault="00D93A69">
      <w:pPr>
        <w:numPr>
          <w:ilvl w:val="0"/>
          <w:numId w:val="3"/>
        </w:numPr>
        <w:jc w:val="both"/>
        <w:rPr>
          <w:rFonts w:ascii="Arial Narrow" w:hAnsi="Arial Narrow"/>
        </w:rPr>
      </w:pPr>
      <w:r w:rsidRPr="00D93A69">
        <w:rPr>
          <w:rFonts w:ascii="Arial Narrow" w:hAnsi="Arial Narrow"/>
        </w:rPr>
        <w:t>Identifica</w:t>
      </w:r>
      <w:r w:rsidR="00057F88">
        <w:rPr>
          <w:rFonts w:ascii="Arial Narrow" w:hAnsi="Arial Narrow"/>
        </w:rPr>
        <w:t>r</w:t>
      </w:r>
      <w:r w:rsidRPr="00D93A69">
        <w:rPr>
          <w:rFonts w:ascii="Arial Narrow" w:hAnsi="Arial Narrow"/>
        </w:rPr>
        <w:t xml:space="preserve"> e interpreta</w:t>
      </w:r>
      <w:r w:rsidR="00057F88">
        <w:rPr>
          <w:rFonts w:ascii="Arial Narrow" w:hAnsi="Arial Narrow"/>
        </w:rPr>
        <w:t>r</w:t>
      </w:r>
      <w:r w:rsidRPr="00D93A69">
        <w:rPr>
          <w:rFonts w:ascii="Arial Narrow" w:hAnsi="Arial Narrow"/>
        </w:rPr>
        <w:t xml:space="preserve"> </w:t>
      </w:r>
      <w:r w:rsidR="00BE2CC5" w:rsidRPr="00D93A69">
        <w:rPr>
          <w:rFonts w:ascii="Arial Narrow" w:hAnsi="Arial Narrow"/>
        </w:rPr>
        <w:t>modelos de investigación epidemiológica.</w:t>
      </w:r>
    </w:p>
    <w:p w14:paraId="3BF53A94" w14:textId="77777777" w:rsidR="00BE2CC5" w:rsidRPr="00D93A69" w:rsidRDefault="00D93A69">
      <w:pPr>
        <w:numPr>
          <w:ilvl w:val="0"/>
          <w:numId w:val="3"/>
        </w:numPr>
        <w:jc w:val="both"/>
        <w:rPr>
          <w:rFonts w:ascii="Arial Narrow" w:hAnsi="Arial Narrow"/>
        </w:rPr>
      </w:pPr>
      <w:r w:rsidRPr="00D93A69">
        <w:rPr>
          <w:rFonts w:ascii="Arial Narrow" w:hAnsi="Arial Narrow"/>
        </w:rPr>
        <w:t>Evalua</w:t>
      </w:r>
      <w:r w:rsidR="00057F88">
        <w:rPr>
          <w:rFonts w:ascii="Arial Narrow" w:hAnsi="Arial Narrow"/>
        </w:rPr>
        <w:t>r</w:t>
      </w:r>
      <w:r w:rsidR="00BE2CC5" w:rsidRPr="00D93A69">
        <w:rPr>
          <w:rFonts w:ascii="Arial Narrow" w:hAnsi="Arial Narrow"/>
        </w:rPr>
        <w:t xml:space="preserve"> medidas de prevención y control de enfermedades.</w:t>
      </w:r>
    </w:p>
    <w:p w14:paraId="49D5145C" w14:textId="77777777" w:rsidR="00BE2CC5" w:rsidRPr="00D93A69" w:rsidRDefault="00057F88">
      <w:pPr>
        <w:numPr>
          <w:ilvl w:val="0"/>
          <w:numId w:val="3"/>
        </w:numPr>
        <w:jc w:val="both"/>
        <w:rPr>
          <w:rFonts w:ascii="Arial Narrow" w:hAnsi="Arial Narrow"/>
        </w:rPr>
      </w:pPr>
      <w:r>
        <w:rPr>
          <w:rFonts w:ascii="Arial Narrow" w:hAnsi="Arial Narrow"/>
        </w:rPr>
        <w:t>Utilizar</w:t>
      </w:r>
      <w:r w:rsidR="00BE2CC5" w:rsidRPr="00D93A69">
        <w:rPr>
          <w:rFonts w:ascii="Arial Narrow" w:hAnsi="Arial Narrow"/>
        </w:rPr>
        <w:t xml:space="preserve"> conceptos básicos </w:t>
      </w:r>
      <w:r w:rsidR="00D93A69" w:rsidRPr="00D93A69">
        <w:rPr>
          <w:rFonts w:ascii="Arial Narrow" w:hAnsi="Arial Narrow"/>
        </w:rPr>
        <w:t>para</w:t>
      </w:r>
      <w:r w:rsidR="00BE2CC5" w:rsidRPr="00D93A69">
        <w:rPr>
          <w:rFonts w:ascii="Arial Narrow" w:hAnsi="Arial Narrow"/>
        </w:rPr>
        <w:t xml:space="preserve"> la evaluación del impacto económico de las enfermedades y de las medidas de prevención y control de éstas.</w:t>
      </w:r>
    </w:p>
    <w:p w14:paraId="0E7AEA09" w14:textId="77777777" w:rsidR="00BE2CC5" w:rsidRPr="00D93A69" w:rsidRDefault="00D93A69">
      <w:pPr>
        <w:numPr>
          <w:ilvl w:val="0"/>
          <w:numId w:val="3"/>
        </w:numPr>
        <w:jc w:val="both"/>
        <w:rPr>
          <w:rFonts w:ascii="Arial Narrow" w:hAnsi="Arial Narrow"/>
        </w:rPr>
      </w:pPr>
      <w:r w:rsidRPr="00D93A69">
        <w:rPr>
          <w:rFonts w:ascii="Arial Narrow" w:hAnsi="Arial Narrow"/>
        </w:rPr>
        <w:t>Gesti</w:t>
      </w:r>
      <w:r w:rsidR="00057F88">
        <w:rPr>
          <w:rFonts w:ascii="Arial Narrow" w:hAnsi="Arial Narrow"/>
        </w:rPr>
        <w:t>onar</w:t>
      </w:r>
      <w:r w:rsidRPr="00D93A69">
        <w:rPr>
          <w:rFonts w:ascii="Arial Narrow" w:hAnsi="Arial Narrow"/>
        </w:rPr>
        <w:t xml:space="preserve"> y planifica</w:t>
      </w:r>
      <w:r w:rsidR="00057F88">
        <w:rPr>
          <w:rFonts w:ascii="Arial Narrow" w:hAnsi="Arial Narrow"/>
        </w:rPr>
        <w:t>r</w:t>
      </w:r>
      <w:r w:rsidR="00BE2CC5" w:rsidRPr="00D93A69">
        <w:rPr>
          <w:rFonts w:ascii="Arial Narrow" w:hAnsi="Arial Narrow"/>
        </w:rPr>
        <w:t xml:space="preserve"> proyectos en salud animal.</w:t>
      </w:r>
    </w:p>
    <w:p w14:paraId="1C71223B" w14:textId="77777777" w:rsidR="00BE2CC5" w:rsidRDefault="00BE2CC5">
      <w:pPr>
        <w:jc w:val="both"/>
        <w:rPr>
          <w:rFonts w:ascii="Arial Narrow" w:hAnsi="Arial Narrow"/>
        </w:rPr>
      </w:pPr>
    </w:p>
    <w:p w14:paraId="32505B47" w14:textId="77777777" w:rsidR="0090735E" w:rsidRDefault="0090735E">
      <w:pPr>
        <w:rPr>
          <w:rFonts w:ascii="Arial Narrow" w:hAnsi="Arial Narrow"/>
          <w:b/>
        </w:rPr>
      </w:pPr>
      <w:r>
        <w:rPr>
          <w:rFonts w:ascii="Arial Narrow" w:hAnsi="Arial Narrow"/>
          <w:b/>
        </w:rPr>
        <w:br w:type="page"/>
      </w:r>
    </w:p>
    <w:p w14:paraId="3B3AE56F" w14:textId="05EB6362" w:rsidR="00BE2CC5" w:rsidRDefault="00BE2CC5">
      <w:pPr>
        <w:numPr>
          <w:ilvl w:val="0"/>
          <w:numId w:val="1"/>
        </w:numPr>
        <w:tabs>
          <w:tab w:val="clear" w:pos="540"/>
          <w:tab w:val="num" w:pos="360"/>
        </w:tabs>
        <w:ind w:left="360"/>
        <w:jc w:val="both"/>
        <w:rPr>
          <w:rFonts w:ascii="Arial Narrow" w:hAnsi="Arial Narrow"/>
          <w:b/>
        </w:rPr>
      </w:pPr>
      <w:r>
        <w:rPr>
          <w:rFonts w:ascii="Arial Narrow" w:hAnsi="Arial Narrow"/>
          <w:b/>
        </w:rPr>
        <w:lastRenderedPageBreak/>
        <w:t>CONTENIDOS</w:t>
      </w:r>
    </w:p>
    <w:p w14:paraId="5D80AF69" w14:textId="77777777" w:rsidR="006C223E" w:rsidRDefault="006C223E" w:rsidP="006C223E">
      <w:pPr>
        <w:ind w:left="180"/>
        <w:jc w:val="both"/>
        <w:rPr>
          <w:rFonts w:ascii="Arial Narrow" w:hAnsi="Arial Narrow"/>
          <w:b/>
        </w:rPr>
      </w:pPr>
    </w:p>
    <w:p w14:paraId="2CD6320D" w14:textId="6AE2814A" w:rsidR="00BE2CC5" w:rsidRDefault="00BE2CC5">
      <w:pPr>
        <w:jc w:val="both"/>
        <w:rPr>
          <w:rFonts w:ascii="Arial Narrow" w:hAnsi="Arial Narrow"/>
        </w:rPr>
      </w:pPr>
      <w:r>
        <w:rPr>
          <w:rFonts w:ascii="Arial Narrow" w:hAnsi="Arial Narrow"/>
        </w:rPr>
        <w:t>El diplomado constará de 1</w:t>
      </w:r>
      <w:r w:rsidR="005A3D7E">
        <w:rPr>
          <w:rFonts w:ascii="Arial Narrow" w:hAnsi="Arial Narrow"/>
        </w:rPr>
        <w:t>7</w:t>
      </w:r>
      <w:r>
        <w:rPr>
          <w:rFonts w:ascii="Arial Narrow" w:hAnsi="Arial Narrow"/>
        </w:rPr>
        <w:t xml:space="preserve"> sesiones dentro de las cuales se comprenderán evaluaciones globales y </w:t>
      </w:r>
      <w:r w:rsidR="006C223E">
        <w:rPr>
          <w:rFonts w:ascii="Arial Narrow" w:hAnsi="Arial Narrow"/>
        </w:rPr>
        <w:t xml:space="preserve">la presentación de </w:t>
      </w:r>
      <w:r>
        <w:rPr>
          <w:rFonts w:ascii="Arial Narrow" w:hAnsi="Arial Narrow"/>
        </w:rPr>
        <w:t>seminario</w:t>
      </w:r>
      <w:r w:rsidR="006C223E">
        <w:rPr>
          <w:rFonts w:ascii="Arial Narrow" w:hAnsi="Arial Narrow"/>
        </w:rPr>
        <w:t>s</w:t>
      </w:r>
      <w:r>
        <w:rPr>
          <w:rFonts w:ascii="Arial Narrow" w:hAnsi="Arial Narrow"/>
        </w:rPr>
        <w:t xml:space="preserve"> de trabajo personal</w:t>
      </w:r>
      <w:r w:rsidR="007C368D">
        <w:rPr>
          <w:rFonts w:ascii="Arial Narrow" w:hAnsi="Arial Narrow"/>
        </w:rPr>
        <w:t xml:space="preserve"> y grupal</w:t>
      </w:r>
      <w:r>
        <w:rPr>
          <w:rFonts w:ascii="Arial Narrow" w:hAnsi="Arial Narrow"/>
        </w:rPr>
        <w:t xml:space="preserve">. </w:t>
      </w:r>
      <w:r w:rsidR="006C223E">
        <w:rPr>
          <w:rFonts w:ascii="Arial Narrow" w:hAnsi="Arial Narrow"/>
        </w:rPr>
        <w:t>Los temas que se abordarán durante el curso son</w:t>
      </w:r>
      <w:r>
        <w:rPr>
          <w:rFonts w:ascii="Arial Narrow" w:hAnsi="Arial Narrow"/>
        </w:rPr>
        <w:t>:</w:t>
      </w:r>
    </w:p>
    <w:p w14:paraId="304AED92" w14:textId="77777777" w:rsidR="00BE2CC5" w:rsidRDefault="00BE2CC5">
      <w:pPr>
        <w:jc w:val="both"/>
        <w:rPr>
          <w:rFonts w:ascii="Arial Narrow" w:hAnsi="Arial Narrow"/>
        </w:rPr>
      </w:pPr>
    </w:p>
    <w:p w14:paraId="4588D381" w14:textId="77777777" w:rsidR="00BE2CC5" w:rsidRDefault="00BE2CC5">
      <w:pPr>
        <w:numPr>
          <w:ilvl w:val="0"/>
          <w:numId w:val="4"/>
        </w:numPr>
        <w:jc w:val="both"/>
        <w:rPr>
          <w:rFonts w:ascii="Arial Narrow" w:hAnsi="Arial Narrow"/>
        </w:rPr>
      </w:pPr>
      <w:r>
        <w:rPr>
          <w:rFonts w:ascii="Arial Narrow" w:hAnsi="Arial Narrow"/>
        </w:rPr>
        <w:t xml:space="preserve">Conceptos básicos y aplicaciones de </w:t>
      </w:r>
      <w:r w:rsidR="005A3D7E">
        <w:rPr>
          <w:rFonts w:ascii="Arial Narrow" w:hAnsi="Arial Narrow"/>
        </w:rPr>
        <w:t xml:space="preserve">la </w:t>
      </w:r>
      <w:r>
        <w:rPr>
          <w:rFonts w:ascii="Arial Narrow" w:hAnsi="Arial Narrow"/>
        </w:rPr>
        <w:t>epidemiología</w:t>
      </w:r>
      <w:r w:rsidR="005A3D7E">
        <w:rPr>
          <w:rFonts w:ascii="Arial Narrow" w:hAnsi="Arial Narrow"/>
        </w:rPr>
        <w:t xml:space="preserve"> veterinaria</w:t>
      </w:r>
    </w:p>
    <w:p w14:paraId="2D26D10F" w14:textId="77777777" w:rsidR="00BE2CC5" w:rsidRDefault="00BE2CC5">
      <w:pPr>
        <w:numPr>
          <w:ilvl w:val="0"/>
          <w:numId w:val="4"/>
        </w:numPr>
        <w:jc w:val="both"/>
        <w:rPr>
          <w:rFonts w:ascii="Arial Narrow" w:hAnsi="Arial Narrow"/>
        </w:rPr>
      </w:pPr>
      <w:r>
        <w:rPr>
          <w:rFonts w:ascii="Arial Narrow" w:hAnsi="Arial Narrow"/>
        </w:rPr>
        <w:t>Conceptos sobre causalidad</w:t>
      </w:r>
    </w:p>
    <w:p w14:paraId="452EF415" w14:textId="77777777" w:rsidR="00BE2CC5" w:rsidRDefault="00BE2CC5">
      <w:pPr>
        <w:numPr>
          <w:ilvl w:val="0"/>
          <w:numId w:val="4"/>
        </w:numPr>
        <w:jc w:val="both"/>
        <w:rPr>
          <w:rFonts w:ascii="Arial Narrow" w:hAnsi="Arial Narrow"/>
        </w:rPr>
      </w:pPr>
      <w:r>
        <w:rPr>
          <w:rFonts w:ascii="Arial Narrow" w:hAnsi="Arial Narrow"/>
        </w:rPr>
        <w:t>Muestreo en epidemiología</w:t>
      </w:r>
    </w:p>
    <w:p w14:paraId="355695FB" w14:textId="77777777" w:rsidR="00BE2CC5" w:rsidRDefault="005A3D7E">
      <w:pPr>
        <w:numPr>
          <w:ilvl w:val="0"/>
          <w:numId w:val="4"/>
        </w:numPr>
        <w:jc w:val="both"/>
        <w:rPr>
          <w:rFonts w:ascii="Arial Narrow" w:hAnsi="Arial Narrow"/>
        </w:rPr>
      </w:pPr>
      <w:r>
        <w:rPr>
          <w:rFonts w:ascii="Arial Narrow" w:hAnsi="Arial Narrow"/>
        </w:rPr>
        <w:t>Medición</w:t>
      </w:r>
      <w:r w:rsidR="00BE2CC5">
        <w:rPr>
          <w:rFonts w:ascii="Arial Narrow" w:hAnsi="Arial Narrow"/>
        </w:rPr>
        <w:t xml:space="preserve"> de enfermedades en poblaciones</w:t>
      </w:r>
      <w:r>
        <w:rPr>
          <w:rFonts w:ascii="Arial Narrow" w:hAnsi="Arial Narrow"/>
        </w:rPr>
        <w:t xml:space="preserve"> animales</w:t>
      </w:r>
    </w:p>
    <w:p w14:paraId="55C49B8B" w14:textId="77777777" w:rsidR="005A3D7E" w:rsidRDefault="005A3D7E">
      <w:pPr>
        <w:numPr>
          <w:ilvl w:val="0"/>
          <w:numId w:val="4"/>
        </w:numPr>
        <w:jc w:val="both"/>
        <w:rPr>
          <w:rFonts w:ascii="Arial Narrow" w:hAnsi="Arial Narrow"/>
        </w:rPr>
      </w:pPr>
      <w:r>
        <w:rPr>
          <w:rFonts w:ascii="Arial Narrow" w:hAnsi="Arial Narrow"/>
        </w:rPr>
        <w:t>Bases biológicas para el desarrollo y aplicación de pruebas diagnósticas</w:t>
      </w:r>
    </w:p>
    <w:p w14:paraId="729009C5" w14:textId="77777777" w:rsidR="00BE2CC5" w:rsidRDefault="00C16865">
      <w:pPr>
        <w:numPr>
          <w:ilvl w:val="0"/>
          <w:numId w:val="4"/>
        </w:numPr>
        <w:jc w:val="both"/>
        <w:rPr>
          <w:rFonts w:ascii="Arial Narrow" w:hAnsi="Arial Narrow"/>
        </w:rPr>
      </w:pPr>
      <w:r>
        <w:rPr>
          <w:rFonts w:ascii="Arial Narrow" w:hAnsi="Arial Narrow"/>
        </w:rPr>
        <w:t xml:space="preserve">Interpretación de pruebas </w:t>
      </w:r>
      <w:r w:rsidR="00BE2CC5">
        <w:rPr>
          <w:rFonts w:ascii="Arial Narrow" w:hAnsi="Arial Narrow"/>
        </w:rPr>
        <w:t>diagnósticas</w:t>
      </w:r>
      <w:r>
        <w:rPr>
          <w:rFonts w:ascii="Arial Narrow" w:hAnsi="Arial Narrow"/>
        </w:rPr>
        <w:t xml:space="preserve"> en poblaciones animales</w:t>
      </w:r>
    </w:p>
    <w:p w14:paraId="1AD3C873" w14:textId="77777777" w:rsidR="00BE2CC5" w:rsidRDefault="00BE2CC5">
      <w:pPr>
        <w:numPr>
          <w:ilvl w:val="0"/>
          <w:numId w:val="4"/>
        </w:numPr>
        <w:jc w:val="both"/>
        <w:rPr>
          <w:rFonts w:ascii="Arial Narrow" w:hAnsi="Arial Narrow"/>
        </w:rPr>
      </w:pPr>
      <w:r>
        <w:rPr>
          <w:rFonts w:ascii="Arial Narrow" w:hAnsi="Arial Narrow"/>
        </w:rPr>
        <w:t>Estudios epidemiológicos observacionales</w:t>
      </w:r>
    </w:p>
    <w:p w14:paraId="49BD9D3F" w14:textId="77777777" w:rsidR="00BE2CC5" w:rsidRDefault="00BE2CC5">
      <w:pPr>
        <w:numPr>
          <w:ilvl w:val="0"/>
          <w:numId w:val="4"/>
        </w:numPr>
        <w:jc w:val="both"/>
        <w:rPr>
          <w:rFonts w:ascii="Arial Narrow" w:hAnsi="Arial Narrow"/>
        </w:rPr>
      </w:pPr>
      <w:r>
        <w:rPr>
          <w:rFonts w:ascii="Arial Narrow" w:hAnsi="Arial Narrow"/>
        </w:rPr>
        <w:t>Ensayos clínicos</w:t>
      </w:r>
    </w:p>
    <w:p w14:paraId="0A465FF1" w14:textId="77777777" w:rsidR="00BE2CC5" w:rsidRDefault="00BE2CC5">
      <w:pPr>
        <w:numPr>
          <w:ilvl w:val="0"/>
          <w:numId w:val="4"/>
        </w:numPr>
        <w:jc w:val="both"/>
        <w:rPr>
          <w:rFonts w:ascii="Arial Narrow" w:hAnsi="Arial Narrow"/>
        </w:rPr>
      </w:pPr>
      <w:r>
        <w:rPr>
          <w:rFonts w:ascii="Arial Narrow" w:hAnsi="Arial Narrow"/>
        </w:rPr>
        <w:t>Vigilancia epidemiológica</w:t>
      </w:r>
    </w:p>
    <w:p w14:paraId="48DB6329" w14:textId="77777777" w:rsidR="00BE2CC5" w:rsidRDefault="00BE2CC5">
      <w:pPr>
        <w:numPr>
          <w:ilvl w:val="0"/>
          <w:numId w:val="4"/>
        </w:numPr>
        <w:jc w:val="both"/>
        <w:rPr>
          <w:rFonts w:ascii="Arial Narrow" w:hAnsi="Arial Narrow"/>
        </w:rPr>
      </w:pPr>
      <w:r>
        <w:rPr>
          <w:rFonts w:ascii="Arial Narrow" w:hAnsi="Arial Narrow"/>
        </w:rPr>
        <w:t>Análisis de riesgo para la importación de animales y productos pecuarios</w:t>
      </w:r>
    </w:p>
    <w:p w14:paraId="23780818" w14:textId="77777777" w:rsidR="00BE2CC5" w:rsidRDefault="00BE2CC5">
      <w:pPr>
        <w:numPr>
          <w:ilvl w:val="0"/>
          <w:numId w:val="4"/>
        </w:numPr>
        <w:jc w:val="both"/>
        <w:rPr>
          <w:rFonts w:ascii="Arial Narrow" w:hAnsi="Arial Narrow"/>
        </w:rPr>
      </w:pPr>
      <w:r>
        <w:rPr>
          <w:rFonts w:ascii="Arial Narrow" w:hAnsi="Arial Narrow"/>
        </w:rPr>
        <w:t xml:space="preserve">Comercio internacional y </w:t>
      </w:r>
      <w:r w:rsidR="005A3D7E">
        <w:rPr>
          <w:rFonts w:ascii="Arial Narrow" w:hAnsi="Arial Narrow"/>
        </w:rPr>
        <w:t>sanidad animal</w:t>
      </w:r>
    </w:p>
    <w:p w14:paraId="4EDB3F49" w14:textId="77777777" w:rsidR="00BE2CC5" w:rsidRDefault="00BE2CC5">
      <w:pPr>
        <w:numPr>
          <w:ilvl w:val="0"/>
          <w:numId w:val="4"/>
        </w:numPr>
        <w:jc w:val="both"/>
        <w:rPr>
          <w:rFonts w:ascii="Arial Narrow" w:hAnsi="Arial Narrow"/>
        </w:rPr>
      </w:pPr>
      <w:r>
        <w:rPr>
          <w:rFonts w:ascii="Arial Narrow" w:hAnsi="Arial Narrow"/>
        </w:rPr>
        <w:t xml:space="preserve">Impacto </w:t>
      </w:r>
      <w:r w:rsidR="00C16865">
        <w:rPr>
          <w:rFonts w:ascii="Arial Narrow" w:hAnsi="Arial Narrow"/>
        </w:rPr>
        <w:t xml:space="preserve">económico de </w:t>
      </w:r>
      <w:r>
        <w:rPr>
          <w:rFonts w:ascii="Arial Narrow" w:hAnsi="Arial Narrow"/>
        </w:rPr>
        <w:t>enfermedades</w:t>
      </w:r>
      <w:r w:rsidR="00C16865">
        <w:rPr>
          <w:rFonts w:ascii="Arial Narrow" w:hAnsi="Arial Narrow"/>
        </w:rPr>
        <w:t xml:space="preserve"> animales</w:t>
      </w:r>
      <w:r>
        <w:rPr>
          <w:rFonts w:ascii="Arial Narrow" w:hAnsi="Arial Narrow"/>
        </w:rPr>
        <w:t xml:space="preserve"> </w:t>
      </w:r>
    </w:p>
    <w:p w14:paraId="4C17A0B2" w14:textId="77777777" w:rsidR="005A3D7E" w:rsidRDefault="005A3D7E">
      <w:pPr>
        <w:numPr>
          <w:ilvl w:val="0"/>
          <w:numId w:val="4"/>
        </w:numPr>
        <w:jc w:val="both"/>
        <w:rPr>
          <w:rFonts w:ascii="Arial Narrow" w:hAnsi="Arial Narrow"/>
        </w:rPr>
      </w:pPr>
      <w:r>
        <w:rPr>
          <w:rFonts w:ascii="Arial Narrow" w:hAnsi="Arial Narrow"/>
        </w:rPr>
        <w:t>Enfermedades emergentes</w:t>
      </w:r>
    </w:p>
    <w:p w14:paraId="417CA9F3" w14:textId="77777777" w:rsidR="005A3D7E" w:rsidRDefault="005A3D7E">
      <w:pPr>
        <w:numPr>
          <w:ilvl w:val="0"/>
          <w:numId w:val="4"/>
        </w:numPr>
        <w:jc w:val="both"/>
        <w:rPr>
          <w:rFonts w:ascii="Arial Narrow" w:hAnsi="Arial Narrow"/>
        </w:rPr>
      </w:pPr>
      <w:r>
        <w:rPr>
          <w:rFonts w:ascii="Arial Narrow" w:hAnsi="Arial Narrow"/>
        </w:rPr>
        <w:t>Cambio climático y salud animal</w:t>
      </w:r>
    </w:p>
    <w:p w14:paraId="6690AE96" w14:textId="77777777" w:rsidR="00BE2CC5" w:rsidRDefault="00BE2CC5">
      <w:pPr>
        <w:numPr>
          <w:ilvl w:val="0"/>
          <w:numId w:val="4"/>
        </w:numPr>
        <w:jc w:val="both"/>
        <w:rPr>
          <w:rFonts w:ascii="Arial Narrow" w:hAnsi="Arial Narrow"/>
        </w:rPr>
      </w:pPr>
      <w:r>
        <w:rPr>
          <w:rFonts w:ascii="Arial Narrow" w:hAnsi="Arial Narrow"/>
        </w:rPr>
        <w:t>Diseño y gestión de proyectos en salud animal</w:t>
      </w:r>
    </w:p>
    <w:p w14:paraId="5FBAAD72" w14:textId="77777777" w:rsidR="00BE2CC5" w:rsidRDefault="00BE2CC5">
      <w:pPr>
        <w:numPr>
          <w:ilvl w:val="0"/>
          <w:numId w:val="4"/>
        </w:numPr>
        <w:jc w:val="both"/>
        <w:rPr>
          <w:rFonts w:ascii="Arial Narrow" w:hAnsi="Arial Narrow"/>
        </w:rPr>
      </w:pPr>
      <w:r>
        <w:rPr>
          <w:rFonts w:ascii="Arial Narrow" w:hAnsi="Arial Narrow"/>
        </w:rPr>
        <w:t>Modelos en epidemiología</w:t>
      </w:r>
      <w:r w:rsidR="005A3D7E">
        <w:rPr>
          <w:rFonts w:ascii="Arial Narrow" w:hAnsi="Arial Narrow"/>
        </w:rPr>
        <w:t xml:space="preserve"> veterinaria</w:t>
      </w:r>
    </w:p>
    <w:p w14:paraId="179CD7FE" w14:textId="77777777" w:rsidR="00C16865" w:rsidRDefault="00C16865" w:rsidP="00C16865">
      <w:pPr>
        <w:numPr>
          <w:ilvl w:val="0"/>
          <w:numId w:val="4"/>
        </w:numPr>
        <w:jc w:val="both"/>
        <w:rPr>
          <w:rFonts w:ascii="Arial Narrow" w:hAnsi="Arial Narrow"/>
        </w:rPr>
      </w:pPr>
      <w:r>
        <w:rPr>
          <w:rFonts w:ascii="Arial Narrow" w:hAnsi="Arial Narrow"/>
        </w:rPr>
        <w:t>Sistemas de Información Geográfica e introducción al análisis espacial en epidemiología veterinaria</w:t>
      </w:r>
    </w:p>
    <w:p w14:paraId="7716DC20" w14:textId="77777777" w:rsidR="00C16865" w:rsidRDefault="00C16865">
      <w:pPr>
        <w:numPr>
          <w:ilvl w:val="0"/>
          <w:numId w:val="4"/>
        </w:numPr>
        <w:jc w:val="both"/>
        <w:rPr>
          <w:rFonts w:ascii="Arial Narrow" w:hAnsi="Arial Narrow"/>
        </w:rPr>
      </w:pPr>
      <w:r>
        <w:rPr>
          <w:rFonts w:ascii="Arial Narrow" w:hAnsi="Arial Narrow"/>
        </w:rPr>
        <w:t>Epidemiología en ambientes acuáticos</w:t>
      </w:r>
    </w:p>
    <w:p w14:paraId="577F716A" w14:textId="4AD003B8" w:rsidR="007C368D" w:rsidRDefault="007C368D">
      <w:pPr>
        <w:numPr>
          <w:ilvl w:val="0"/>
          <w:numId w:val="4"/>
        </w:numPr>
        <w:jc w:val="both"/>
        <w:rPr>
          <w:rFonts w:ascii="Arial Narrow" w:hAnsi="Arial Narrow"/>
        </w:rPr>
      </w:pPr>
      <w:r>
        <w:rPr>
          <w:rFonts w:ascii="Arial Narrow" w:hAnsi="Arial Narrow"/>
        </w:rPr>
        <w:t>Epidemiología molecular</w:t>
      </w:r>
    </w:p>
    <w:p w14:paraId="4307A1F3" w14:textId="77777777" w:rsidR="00C16865" w:rsidRDefault="00C16865">
      <w:pPr>
        <w:numPr>
          <w:ilvl w:val="0"/>
          <w:numId w:val="4"/>
        </w:numPr>
        <w:jc w:val="both"/>
        <w:rPr>
          <w:rFonts w:ascii="Arial Narrow" w:hAnsi="Arial Narrow"/>
        </w:rPr>
      </w:pPr>
      <w:r>
        <w:rPr>
          <w:rFonts w:ascii="Arial Narrow" w:hAnsi="Arial Narrow"/>
        </w:rPr>
        <w:t>Aplicaciones de la epidemiología clínica y medicina basada en evidencia</w:t>
      </w:r>
    </w:p>
    <w:p w14:paraId="16DCB787" w14:textId="77777777" w:rsidR="005A3D7E" w:rsidRDefault="005A3D7E">
      <w:pPr>
        <w:numPr>
          <w:ilvl w:val="0"/>
          <w:numId w:val="4"/>
        </w:numPr>
        <w:jc w:val="both"/>
        <w:rPr>
          <w:rFonts w:ascii="Arial Narrow" w:hAnsi="Arial Narrow"/>
        </w:rPr>
      </w:pPr>
      <w:r>
        <w:rPr>
          <w:rFonts w:ascii="Arial Narrow" w:hAnsi="Arial Narrow"/>
        </w:rPr>
        <w:t>Principales desafíos para la salud pública veterinaria</w:t>
      </w:r>
    </w:p>
    <w:p w14:paraId="2C797E20" w14:textId="77777777" w:rsidR="005A3D7E" w:rsidRPr="005A3D7E" w:rsidRDefault="005A3D7E" w:rsidP="005A3D7E">
      <w:pPr>
        <w:numPr>
          <w:ilvl w:val="0"/>
          <w:numId w:val="4"/>
        </w:numPr>
        <w:jc w:val="both"/>
        <w:rPr>
          <w:rFonts w:ascii="Arial Narrow" w:hAnsi="Arial Narrow"/>
        </w:rPr>
      </w:pPr>
      <w:r>
        <w:rPr>
          <w:rFonts w:ascii="Arial Narrow" w:hAnsi="Arial Narrow"/>
        </w:rPr>
        <w:t>Gestión de emergencias sanitarias</w:t>
      </w:r>
    </w:p>
    <w:p w14:paraId="4BE8616C" w14:textId="77777777" w:rsidR="00BE2CC5" w:rsidRDefault="00BE2CC5">
      <w:pPr>
        <w:jc w:val="both"/>
        <w:rPr>
          <w:rFonts w:ascii="Arial Narrow" w:hAnsi="Arial Narrow"/>
        </w:rPr>
      </w:pPr>
    </w:p>
    <w:p w14:paraId="2CEE573C" w14:textId="68400E6F" w:rsidR="00BE2CC5" w:rsidRDefault="006C223E">
      <w:pPr>
        <w:jc w:val="both"/>
        <w:rPr>
          <w:rFonts w:ascii="Arial Narrow" w:hAnsi="Arial Narrow"/>
        </w:rPr>
      </w:pPr>
      <w:r w:rsidRPr="00C16865">
        <w:rPr>
          <w:rFonts w:ascii="Arial Narrow" w:hAnsi="Arial Narrow"/>
        </w:rPr>
        <w:t xml:space="preserve">Complementariamente, se desarrollarán seminarios internacionales </w:t>
      </w:r>
      <w:r w:rsidR="00BE2CC5" w:rsidRPr="00C16865">
        <w:rPr>
          <w:rFonts w:ascii="Arial Narrow" w:hAnsi="Arial Narrow"/>
        </w:rPr>
        <w:t>sobre epidemiología aplicada</w:t>
      </w:r>
      <w:r w:rsidRPr="00C16865">
        <w:rPr>
          <w:rFonts w:ascii="Arial Narrow" w:hAnsi="Arial Narrow"/>
        </w:rPr>
        <w:t xml:space="preserve">, </w:t>
      </w:r>
      <w:r w:rsidR="002350BE">
        <w:rPr>
          <w:rFonts w:ascii="Arial Narrow" w:hAnsi="Arial Narrow"/>
        </w:rPr>
        <w:t>que serán debidamente informados</w:t>
      </w:r>
      <w:r w:rsidR="00057F88">
        <w:rPr>
          <w:rFonts w:ascii="Arial Narrow" w:hAnsi="Arial Narrow"/>
        </w:rPr>
        <w:t>.</w:t>
      </w:r>
    </w:p>
    <w:p w14:paraId="4E955AF5" w14:textId="77777777" w:rsidR="00BE2CC5" w:rsidRDefault="00BE2CC5">
      <w:pPr>
        <w:jc w:val="both"/>
        <w:rPr>
          <w:rFonts w:ascii="Arial Narrow" w:hAnsi="Arial Narrow"/>
        </w:rPr>
      </w:pPr>
    </w:p>
    <w:p w14:paraId="52CF51C1" w14:textId="77777777" w:rsidR="00BE2CC5" w:rsidRDefault="00BE2CC5">
      <w:pPr>
        <w:numPr>
          <w:ilvl w:val="0"/>
          <w:numId w:val="1"/>
        </w:numPr>
        <w:tabs>
          <w:tab w:val="clear" w:pos="540"/>
          <w:tab w:val="num" w:pos="360"/>
        </w:tabs>
        <w:ind w:left="360"/>
        <w:jc w:val="both"/>
        <w:rPr>
          <w:rFonts w:ascii="Arial Narrow" w:hAnsi="Arial Narrow"/>
          <w:b/>
        </w:rPr>
      </w:pPr>
      <w:r>
        <w:rPr>
          <w:rFonts w:ascii="Arial Narrow" w:hAnsi="Arial Narrow"/>
          <w:b/>
        </w:rPr>
        <w:t>CARACTERÍSTICAS</w:t>
      </w:r>
    </w:p>
    <w:p w14:paraId="76803067" w14:textId="77777777" w:rsidR="00BE2CC5" w:rsidRDefault="00BE2CC5">
      <w:pPr>
        <w:jc w:val="both"/>
        <w:rPr>
          <w:rFonts w:ascii="Arial Narrow" w:hAnsi="Arial Narrow"/>
          <w:b/>
        </w:rPr>
      </w:pPr>
    </w:p>
    <w:p w14:paraId="2ECDD0B6" w14:textId="77777777" w:rsidR="00BE2CC5" w:rsidRDefault="00BE2CC5">
      <w:pPr>
        <w:numPr>
          <w:ilvl w:val="0"/>
          <w:numId w:val="6"/>
        </w:numPr>
        <w:jc w:val="both"/>
        <w:rPr>
          <w:rFonts w:ascii="Arial Narrow" w:hAnsi="Arial Narrow"/>
          <w:b/>
        </w:rPr>
      </w:pPr>
      <w:r>
        <w:rPr>
          <w:rFonts w:ascii="Arial Narrow" w:hAnsi="Arial Narrow"/>
          <w:b/>
        </w:rPr>
        <w:t>Metodología</w:t>
      </w:r>
    </w:p>
    <w:p w14:paraId="28CCA22C" w14:textId="77777777" w:rsidR="00BE2CC5" w:rsidRDefault="00BE2CC5">
      <w:pPr>
        <w:jc w:val="both"/>
        <w:rPr>
          <w:rFonts w:ascii="Arial Narrow" w:hAnsi="Arial Narrow"/>
        </w:rPr>
      </w:pPr>
    </w:p>
    <w:p w14:paraId="4D763379" w14:textId="77777777" w:rsidR="00BE2CC5" w:rsidRDefault="00BE2CC5">
      <w:pPr>
        <w:jc w:val="both"/>
        <w:rPr>
          <w:rFonts w:ascii="Arial Narrow" w:hAnsi="Arial Narrow"/>
        </w:rPr>
      </w:pPr>
      <w:r>
        <w:rPr>
          <w:rFonts w:ascii="Arial Narrow" w:hAnsi="Arial Narrow"/>
        </w:rPr>
        <w:t>Las metodologías para desarrollar el curso serán:</w:t>
      </w:r>
    </w:p>
    <w:p w14:paraId="4AA1795B" w14:textId="77777777" w:rsidR="00BE2CC5" w:rsidRDefault="00BE2CC5">
      <w:pPr>
        <w:jc w:val="both"/>
        <w:rPr>
          <w:rFonts w:ascii="Arial Narrow" w:hAnsi="Arial Narrow"/>
        </w:rPr>
      </w:pPr>
    </w:p>
    <w:p w14:paraId="2FB96E14" w14:textId="77777777" w:rsidR="00BE2CC5" w:rsidRDefault="00BE2CC5">
      <w:pPr>
        <w:jc w:val="both"/>
        <w:rPr>
          <w:rFonts w:ascii="Arial Narrow" w:hAnsi="Arial Narrow"/>
        </w:rPr>
      </w:pPr>
      <w:r>
        <w:rPr>
          <w:rFonts w:ascii="Arial Narrow" w:hAnsi="Arial Narrow"/>
          <w:b/>
        </w:rPr>
        <w:t>Clases teóricas</w:t>
      </w:r>
      <w:r>
        <w:rPr>
          <w:rFonts w:ascii="Arial Narrow" w:hAnsi="Arial Narrow"/>
        </w:rPr>
        <w:t>: en ellas se entregarán de forma expositiva los conceptos básicos de los ámbitos considerados fundamentales en la epidemiología aplicada. Estas sesiones se apoyarán con apropiados medios audiovisuales, estudios de casos y demostraciones prácticas.</w:t>
      </w:r>
    </w:p>
    <w:p w14:paraId="77C0BCD2" w14:textId="77777777" w:rsidR="00555706" w:rsidRDefault="00555706">
      <w:pPr>
        <w:jc w:val="both"/>
        <w:rPr>
          <w:rFonts w:ascii="Arial Narrow" w:hAnsi="Arial Narrow"/>
        </w:rPr>
      </w:pPr>
    </w:p>
    <w:p w14:paraId="3818B009" w14:textId="77777777" w:rsidR="00555706" w:rsidRDefault="00555706">
      <w:pPr>
        <w:jc w:val="both"/>
        <w:rPr>
          <w:rFonts w:ascii="Arial Narrow" w:hAnsi="Arial Narrow"/>
        </w:rPr>
      </w:pPr>
      <w:r w:rsidRPr="00555706">
        <w:rPr>
          <w:rFonts w:ascii="Arial Narrow" w:hAnsi="Arial Narrow"/>
          <w:b/>
        </w:rPr>
        <w:t>Seminarios regulares:</w:t>
      </w:r>
      <w:r>
        <w:rPr>
          <w:rFonts w:ascii="Arial Narrow" w:hAnsi="Arial Narrow"/>
        </w:rPr>
        <w:t xml:space="preserve"> los estudiantes deberán realizar seminarios que complementen la</w:t>
      </w:r>
      <w:r w:rsidR="005A3D7E">
        <w:rPr>
          <w:rFonts w:ascii="Arial Narrow" w:hAnsi="Arial Narrow"/>
        </w:rPr>
        <w:t>s temáticas que serán expuestas.</w:t>
      </w:r>
    </w:p>
    <w:p w14:paraId="26262AE7" w14:textId="77777777" w:rsidR="00BE2CC5" w:rsidRDefault="00BE2CC5">
      <w:pPr>
        <w:jc w:val="both"/>
        <w:rPr>
          <w:rFonts w:ascii="Arial Narrow" w:hAnsi="Arial Narrow"/>
        </w:rPr>
      </w:pPr>
    </w:p>
    <w:p w14:paraId="2148AD65" w14:textId="292B8ABA" w:rsidR="00BE2CC5" w:rsidRDefault="00BE2CC5">
      <w:pPr>
        <w:jc w:val="both"/>
        <w:rPr>
          <w:rFonts w:ascii="Arial Narrow" w:hAnsi="Arial Narrow"/>
        </w:rPr>
      </w:pPr>
      <w:r>
        <w:rPr>
          <w:rFonts w:ascii="Arial Narrow" w:hAnsi="Arial Narrow"/>
          <w:b/>
        </w:rPr>
        <w:lastRenderedPageBreak/>
        <w:t>Lecturas especializadas</w:t>
      </w:r>
      <w:r>
        <w:rPr>
          <w:rFonts w:ascii="Arial Narrow" w:hAnsi="Arial Narrow"/>
        </w:rPr>
        <w:t>: como complemento a los temas desarrollados en las clases teóricas, se entregarán lecturas especializadas (</w:t>
      </w:r>
      <w:r>
        <w:rPr>
          <w:rFonts w:ascii="Arial Narrow" w:hAnsi="Arial Narrow"/>
          <w:i/>
        </w:rPr>
        <w:t>papers</w:t>
      </w:r>
      <w:r>
        <w:rPr>
          <w:rFonts w:ascii="Arial Narrow" w:hAnsi="Arial Narrow"/>
        </w:rPr>
        <w:t>) obligatorias y recomendadas</w:t>
      </w:r>
      <w:r w:rsidR="00912076">
        <w:rPr>
          <w:rFonts w:ascii="Arial Narrow" w:hAnsi="Arial Narrow"/>
        </w:rPr>
        <w:t>, que serán discutidas en grupo</w:t>
      </w:r>
      <w:r>
        <w:rPr>
          <w:rFonts w:ascii="Arial Narrow" w:hAnsi="Arial Narrow"/>
        </w:rPr>
        <w:t>.</w:t>
      </w:r>
    </w:p>
    <w:p w14:paraId="7C30CE7C" w14:textId="77777777" w:rsidR="00BE2CC5" w:rsidRDefault="00BE2CC5">
      <w:pPr>
        <w:jc w:val="both"/>
        <w:rPr>
          <w:rFonts w:ascii="Arial Narrow" w:hAnsi="Arial Narrow"/>
        </w:rPr>
      </w:pPr>
    </w:p>
    <w:p w14:paraId="776E603B" w14:textId="77777777" w:rsidR="005A3D7E" w:rsidRDefault="005A3D7E">
      <w:pPr>
        <w:jc w:val="both"/>
        <w:rPr>
          <w:rFonts w:ascii="Arial Narrow" w:hAnsi="Arial Narrow"/>
        </w:rPr>
      </w:pPr>
      <w:r>
        <w:rPr>
          <w:rFonts w:ascii="Arial Narrow" w:hAnsi="Arial Narrow"/>
          <w:b/>
        </w:rPr>
        <w:t>Actividades</w:t>
      </w:r>
      <w:r w:rsidR="00BE2CC5">
        <w:rPr>
          <w:rFonts w:ascii="Arial Narrow" w:hAnsi="Arial Narrow"/>
          <w:b/>
        </w:rPr>
        <w:t xml:space="preserve"> prácticos</w:t>
      </w:r>
      <w:r w:rsidR="00BE2CC5">
        <w:rPr>
          <w:rFonts w:ascii="Arial Narrow" w:hAnsi="Arial Narrow"/>
        </w:rPr>
        <w:t xml:space="preserve">: </w:t>
      </w:r>
      <w:r>
        <w:rPr>
          <w:rFonts w:ascii="Arial Narrow" w:hAnsi="Arial Narrow"/>
        </w:rPr>
        <w:t xml:space="preserve">En </w:t>
      </w:r>
      <w:r w:rsidR="00BE2CC5">
        <w:rPr>
          <w:rFonts w:ascii="Arial Narrow" w:hAnsi="Arial Narrow"/>
        </w:rPr>
        <w:t>ellos se mostrará la aplicación de los conceptos entregados en las sesiones teóricas</w:t>
      </w:r>
      <w:r>
        <w:rPr>
          <w:rFonts w:ascii="Arial Narrow" w:hAnsi="Arial Narrow"/>
        </w:rPr>
        <w:t>. Además, se realizarán actividades utilizando programas (software) de libre acceso que puedan ser útiles para el ejercicio profesional de los egresados de este diploma</w:t>
      </w:r>
      <w:r w:rsidR="00BE2CC5">
        <w:rPr>
          <w:rFonts w:ascii="Arial Narrow" w:hAnsi="Arial Narrow"/>
        </w:rPr>
        <w:t xml:space="preserve">. </w:t>
      </w:r>
    </w:p>
    <w:p w14:paraId="606EBAEE" w14:textId="77777777" w:rsidR="00BE2CC5" w:rsidRDefault="005A3D7E">
      <w:pPr>
        <w:jc w:val="both"/>
        <w:rPr>
          <w:rFonts w:ascii="Arial Narrow" w:hAnsi="Arial Narrow"/>
        </w:rPr>
      </w:pPr>
      <w:r>
        <w:rPr>
          <w:rFonts w:ascii="Arial Narrow" w:hAnsi="Arial Narrow"/>
        </w:rPr>
        <w:t>Esta</w:t>
      </w:r>
      <w:r w:rsidR="00BE2CC5">
        <w:rPr>
          <w:rFonts w:ascii="Arial Narrow" w:hAnsi="Arial Narrow"/>
        </w:rPr>
        <w:t xml:space="preserve">s </w:t>
      </w:r>
      <w:r>
        <w:rPr>
          <w:rFonts w:ascii="Arial Narrow" w:hAnsi="Arial Narrow"/>
        </w:rPr>
        <w:t xml:space="preserve">actividades </w:t>
      </w:r>
      <w:r w:rsidR="00BE2CC5">
        <w:rPr>
          <w:rFonts w:ascii="Arial Narrow" w:hAnsi="Arial Narrow"/>
        </w:rPr>
        <w:t>serán rea</w:t>
      </w:r>
      <w:r>
        <w:rPr>
          <w:rFonts w:ascii="Arial Narrow" w:hAnsi="Arial Narrow"/>
        </w:rPr>
        <w:t>lizada</w:t>
      </w:r>
      <w:r w:rsidR="00BE2CC5">
        <w:rPr>
          <w:rFonts w:ascii="Arial Narrow" w:hAnsi="Arial Narrow"/>
        </w:rPr>
        <w:t xml:space="preserve">s </w:t>
      </w:r>
      <w:r>
        <w:rPr>
          <w:rFonts w:ascii="Arial Narrow" w:hAnsi="Arial Narrow"/>
        </w:rPr>
        <w:t>en las salas de multimedia de la facultad, con el apoyo de docentes.</w:t>
      </w:r>
      <w:r w:rsidR="00BE2CC5">
        <w:rPr>
          <w:rFonts w:ascii="Arial Narrow" w:hAnsi="Arial Narrow"/>
        </w:rPr>
        <w:t xml:space="preserve"> </w:t>
      </w:r>
      <w:r>
        <w:rPr>
          <w:rFonts w:ascii="Arial Narrow" w:hAnsi="Arial Narrow"/>
        </w:rPr>
        <w:t xml:space="preserve">Se </w:t>
      </w:r>
      <w:r w:rsidR="00BE2CC5">
        <w:rPr>
          <w:rFonts w:ascii="Arial Narrow" w:hAnsi="Arial Narrow"/>
        </w:rPr>
        <w:t>entregarán ejercicios para trabajar en forma individual, tanto en clases como fuera de ellas (tareas).</w:t>
      </w:r>
    </w:p>
    <w:p w14:paraId="13063446" w14:textId="77777777" w:rsidR="00BE2CC5" w:rsidRDefault="00BE2CC5">
      <w:pPr>
        <w:jc w:val="both"/>
        <w:rPr>
          <w:rFonts w:ascii="Arial Narrow" w:hAnsi="Arial Narrow"/>
        </w:rPr>
      </w:pPr>
    </w:p>
    <w:p w14:paraId="701025E9" w14:textId="77777777" w:rsidR="00BE2CC5" w:rsidRDefault="00BE2CC5">
      <w:pPr>
        <w:jc w:val="both"/>
        <w:rPr>
          <w:rFonts w:ascii="Arial Narrow" w:hAnsi="Arial Narrow"/>
        </w:rPr>
      </w:pPr>
      <w:r>
        <w:rPr>
          <w:rFonts w:ascii="Arial Narrow" w:hAnsi="Arial Narrow"/>
          <w:b/>
        </w:rPr>
        <w:t>Seminario final</w:t>
      </w:r>
      <w:r>
        <w:rPr>
          <w:rFonts w:ascii="Arial Narrow" w:hAnsi="Arial Narrow"/>
        </w:rPr>
        <w:t>: cada participante deberá realizar durante el curso un seminario individual d</w:t>
      </w:r>
      <w:r w:rsidR="001B51C5">
        <w:rPr>
          <w:rFonts w:ascii="Arial Narrow" w:hAnsi="Arial Narrow"/>
        </w:rPr>
        <w:t>ond</w:t>
      </w:r>
      <w:r>
        <w:rPr>
          <w:rFonts w:ascii="Arial Narrow" w:hAnsi="Arial Narrow"/>
        </w:rPr>
        <w:t xml:space="preserve">e </w:t>
      </w:r>
      <w:r w:rsidR="001B51C5">
        <w:rPr>
          <w:rFonts w:ascii="Arial Narrow" w:hAnsi="Arial Narrow"/>
        </w:rPr>
        <w:t>pueda aplicar los contenidos del diplomado</w:t>
      </w:r>
      <w:r>
        <w:rPr>
          <w:rFonts w:ascii="Arial Narrow" w:hAnsi="Arial Narrow"/>
        </w:rPr>
        <w:t>, en un</w:t>
      </w:r>
      <w:r w:rsidR="001B51C5">
        <w:rPr>
          <w:rFonts w:ascii="Arial Narrow" w:hAnsi="Arial Narrow"/>
        </w:rPr>
        <w:t xml:space="preserve"> tema de interés del estudiante</w:t>
      </w:r>
      <w:r>
        <w:rPr>
          <w:rFonts w:ascii="Arial Narrow" w:hAnsi="Arial Narrow"/>
        </w:rPr>
        <w:t xml:space="preserve">. Este </w:t>
      </w:r>
      <w:r w:rsidR="001B51C5">
        <w:rPr>
          <w:rFonts w:ascii="Arial Narrow" w:hAnsi="Arial Narrow"/>
        </w:rPr>
        <w:t xml:space="preserve">seminario </w:t>
      </w:r>
      <w:r>
        <w:rPr>
          <w:rFonts w:ascii="Arial Narrow" w:hAnsi="Arial Narrow"/>
        </w:rPr>
        <w:t>será presentado por escrito y en forma oral al final del curso.</w:t>
      </w:r>
    </w:p>
    <w:p w14:paraId="368B5C99" w14:textId="77777777" w:rsidR="00BE2CC5" w:rsidRDefault="00BE2CC5">
      <w:pPr>
        <w:jc w:val="both"/>
        <w:rPr>
          <w:rFonts w:ascii="Arial Narrow" w:hAnsi="Arial Narrow"/>
        </w:rPr>
      </w:pPr>
    </w:p>
    <w:p w14:paraId="1B6C244A" w14:textId="77777777" w:rsidR="00BE2CC5" w:rsidRDefault="00BE2CC5">
      <w:pPr>
        <w:jc w:val="both"/>
        <w:rPr>
          <w:rFonts w:ascii="Arial Narrow" w:hAnsi="Arial Narrow"/>
        </w:rPr>
      </w:pPr>
      <w:r>
        <w:rPr>
          <w:rFonts w:ascii="Arial Narrow" w:hAnsi="Arial Narrow"/>
          <w:b/>
        </w:rPr>
        <w:t>Consulta Internet</w:t>
      </w:r>
      <w:r>
        <w:rPr>
          <w:rFonts w:ascii="Arial Narrow" w:hAnsi="Arial Narrow"/>
        </w:rPr>
        <w:t xml:space="preserve">: los estudiantes tendrán acceso libre durante el curso a los apuntes y ejercicios que se publiquen en la sala virtual del curso (u-cursos) de la Universidad. </w:t>
      </w:r>
    </w:p>
    <w:p w14:paraId="3F4353C0" w14:textId="77777777" w:rsidR="00BE2CC5" w:rsidRDefault="00BE2CC5">
      <w:pPr>
        <w:jc w:val="both"/>
        <w:rPr>
          <w:rFonts w:ascii="Arial Narrow" w:hAnsi="Arial Narrow"/>
        </w:rPr>
      </w:pPr>
    </w:p>
    <w:p w14:paraId="14F0CD56" w14:textId="77777777" w:rsidR="00BE2CC5" w:rsidRDefault="00BE2CC5">
      <w:pPr>
        <w:jc w:val="both"/>
        <w:rPr>
          <w:rFonts w:ascii="Arial Narrow" w:hAnsi="Arial Narrow"/>
        </w:rPr>
      </w:pPr>
    </w:p>
    <w:p w14:paraId="750214E3" w14:textId="77777777" w:rsidR="00BE2CC5" w:rsidRDefault="00BE2CC5">
      <w:pPr>
        <w:numPr>
          <w:ilvl w:val="0"/>
          <w:numId w:val="6"/>
        </w:numPr>
        <w:jc w:val="both"/>
        <w:rPr>
          <w:rFonts w:ascii="Arial Narrow" w:hAnsi="Arial Narrow"/>
          <w:b/>
        </w:rPr>
      </w:pPr>
      <w:r>
        <w:rPr>
          <w:rFonts w:ascii="Arial Narrow" w:hAnsi="Arial Narrow"/>
          <w:b/>
        </w:rPr>
        <w:t>Carga horaria</w:t>
      </w:r>
    </w:p>
    <w:p w14:paraId="6BE82E97" w14:textId="77777777" w:rsidR="00BE2CC5" w:rsidRDefault="00BE2CC5">
      <w:pPr>
        <w:jc w:val="both"/>
        <w:rPr>
          <w:rFonts w:ascii="Arial Narrow" w:hAnsi="Arial Narr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0"/>
        <w:gridCol w:w="1918"/>
        <w:gridCol w:w="2198"/>
      </w:tblGrid>
      <w:tr w:rsidR="00BE2CC5" w14:paraId="100264FD" w14:textId="77777777">
        <w:trPr>
          <w:jc w:val="center"/>
        </w:trPr>
        <w:tc>
          <w:tcPr>
            <w:tcW w:w="4490" w:type="dxa"/>
            <w:shd w:val="clear" w:color="auto" w:fill="B3B3B3"/>
          </w:tcPr>
          <w:p w14:paraId="455046E0" w14:textId="77777777" w:rsidR="00BE2CC5" w:rsidRDefault="00BE2CC5">
            <w:pPr>
              <w:jc w:val="both"/>
              <w:rPr>
                <w:rFonts w:ascii="Arial Narrow" w:hAnsi="Arial Narrow"/>
                <w:b/>
              </w:rPr>
            </w:pPr>
            <w:r>
              <w:rPr>
                <w:rFonts w:ascii="Arial Narrow" w:hAnsi="Arial Narrow"/>
                <w:b/>
              </w:rPr>
              <w:t>Ítem</w:t>
            </w:r>
          </w:p>
        </w:tc>
        <w:tc>
          <w:tcPr>
            <w:tcW w:w="1918" w:type="dxa"/>
            <w:shd w:val="clear" w:color="auto" w:fill="B3B3B3"/>
          </w:tcPr>
          <w:p w14:paraId="33BBC822" w14:textId="77777777" w:rsidR="00BE2CC5" w:rsidRDefault="00BE2CC5">
            <w:pPr>
              <w:jc w:val="center"/>
              <w:rPr>
                <w:rFonts w:ascii="Arial Narrow" w:hAnsi="Arial Narrow"/>
                <w:b/>
              </w:rPr>
            </w:pPr>
            <w:r>
              <w:rPr>
                <w:rFonts w:ascii="Arial Narrow" w:hAnsi="Arial Narrow"/>
                <w:b/>
              </w:rPr>
              <w:t>Tipo de carga</w:t>
            </w:r>
          </w:p>
        </w:tc>
        <w:tc>
          <w:tcPr>
            <w:tcW w:w="2198" w:type="dxa"/>
            <w:shd w:val="clear" w:color="auto" w:fill="B3B3B3"/>
          </w:tcPr>
          <w:p w14:paraId="45F98223" w14:textId="77777777" w:rsidR="00BE2CC5" w:rsidRDefault="00BE2CC5">
            <w:pPr>
              <w:jc w:val="center"/>
              <w:rPr>
                <w:rFonts w:ascii="Arial Narrow" w:hAnsi="Arial Narrow"/>
                <w:b/>
              </w:rPr>
            </w:pPr>
            <w:r>
              <w:rPr>
                <w:rFonts w:ascii="Arial Narrow" w:hAnsi="Arial Narrow"/>
                <w:b/>
              </w:rPr>
              <w:t>Horas pedagógicas</w:t>
            </w:r>
          </w:p>
        </w:tc>
      </w:tr>
      <w:tr w:rsidR="00BE2CC5" w14:paraId="68BFCB8C" w14:textId="77777777">
        <w:trPr>
          <w:jc w:val="center"/>
        </w:trPr>
        <w:tc>
          <w:tcPr>
            <w:tcW w:w="4490" w:type="dxa"/>
          </w:tcPr>
          <w:p w14:paraId="46E90372" w14:textId="77777777" w:rsidR="00BE2CC5" w:rsidRDefault="00BE2CC5">
            <w:pPr>
              <w:jc w:val="both"/>
              <w:rPr>
                <w:rFonts w:ascii="Arial Narrow" w:hAnsi="Arial Narrow"/>
              </w:rPr>
            </w:pPr>
            <w:r>
              <w:rPr>
                <w:rFonts w:ascii="Arial Narrow" w:hAnsi="Arial Narrow"/>
              </w:rPr>
              <w:t>Curso de Epidemiología</w:t>
            </w:r>
          </w:p>
        </w:tc>
        <w:tc>
          <w:tcPr>
            <w:tcW w:w="1918" w:type="dxa"/>
          </w:tcPr>
          <w:p w14:paraId="7435F577" w14:textId="77777777" w:rsidR="00BE2CC5" w:rsidRDefault="00BE2CC5">
            <w:pPr>
              <w:jc w:val="center"/>
              <w:rPr>
                <w:rFonts w:ascii="Arial Narrow" w:hAnsi="Arial Narrow"/>
              </w:rPr>
            </w:pPr>
          </w:p>
        </w:tc>
        <w:tc>
          <w:tcPr>
            <w:tcW w:w="2198" w:type="dxa"/>
          </w:tcPr>
          <w:p w14:paraId="5516DA41" w14:textId="77777777" w:rsidR="00BE2CC5" w:rsidRDefault="00BE2CC5">
            <w:pPr>
              <w:jc w:val="center"/>
              <w:rPr>
                <w:rFonts w:ascii="Arial Narrow" w:hAnsi="Arial Narrow"/>
              </w:rPr>
            </w:pPr>
          </w:p>
        </w:tc>
      </w:tr>
      <w:tr w:rsidR="00BE2CC5" w14:paraId="510D00BB" w14:textId="77777777">
        <w:trPr>
          <w:jc w:val="center"/>
        </w:trPr>
        <w:tc>
          <w:tcPr>
            <w:tcW w:w="4490" w:type="dxa"/>
          </w:tcPr>
          <w:p w14:paraId="20F0B532" w14:textId="77777777" w:rsidR="00BE2CC5" w:rsidRDefault="0097477B">
            <w:pPr>
              <w:numPr>
                <w:ilvl w:val="0"/>
                <w:numId w:val="6"/>
              </w:numPr>
              <w:ind w:hanging="225"/>
              <w:jc w:val="both"/>
              <w:rPr>
                <w:rFonts w:ascii="Arial Narrow" w:hAnsi="Arial Narrow"/>
              </w:rPr>
            </w:pPr>
            <w:r>
              <w:rPr>
                <w:rFonts w:ascii="Arial Narrow" w:hAnsi="Arial Narrow"/>
              </w:rPr>
              <w:t>Clases teóricas (17</w:t>
            </w:r>
            <w:r w:rsidR="00555706">
              <w:rPr>
                <w:rFonts w:ascii="Arial Narrow" w:hAnsi="Arial Narrow"/>
              </w:rPr>
              <w:t xml:space="preserve"> </w:t>
            </w:r>
            <w:r w:rsidR="00BE2CC5">
              <w:rPr>
                <w:rFonts w:ascii="Arial Narrow" w:hAnsi="Arial Narrow"/>
              </w:rPr>
              <w:t>sesiones)</w:t>
            </w:r>
          </w:p>
        </w:tc>
        <w:tc>
          <w:tcPr>
            <w:tcW w:w="1918" w:type="dxa"/>
          </w:tcPr>
          <w:p w14:paraId="4D63F1E4" w14:textId="77777777" w:rsidR="00BE2CC5" w:rsidRDefault="00BE2CC5">
            <w:pPr>
              <w:jc w:val="center"/>
              <w:rPr>
                <w:rFonts w:ascii="Arial Narrow" w:hAnsi="Arial Narrow"/>
              </w:rPr>
            </w:pPr>
            <w:r>
              <w:rPr>
                <w:rFonts w:ascii="Arial Narrow" w:hAnsi="Arial Narrow"/>
              </w:rPr>
              <w:t>directa</w:t>
            </w:r>
          </w:p>
        </w:tc>
        <w:tc>
          <w:tcPr>
            <w:tcW w:w="2198" w:type="dxa"/>
          </w:tcPr>
          <w:p w14:paraId="0E43908C" w14:textId="1629F915" w:rsidR="00BE2CC5" w:rsidRDefault="007C368D" w:rsidP="00555706">
            <w:pPr>
              <w:jc w:val="center"/>
              <w:rPr>
                <w:rFonts w:ascii="Arial Narrow" w:hAnsi="Arial Narrow"/>
              </w:rPr>
            </w:pPr>
            <w:r>
              <w:rPr>
                <w:rFonts w:ascii="Arial Narrow" w:hAnsi="Arial Narrow"/>
              </w:rPr>
              <w:t>120</w:t>
            </w:r>
          </w:p>
        </w:tc>
      </w:tr>
      <w:tr w:rsidR="00BE2CC5" w14:paraId="60225896" w14:textId="77777777">
        <w:trPr>
          <w:jc w:val="center"/>
        </w:trPr>
        <w:tc>
          <w:tcPr>
            <w:tcW w:w="4490" w:type="dxa"/>
          </w:tcPr>
          <w:p w14:paraId="7AE1F6C6" w14:textId="77777777" w:rsidR="00BE2CC5" w:rsidRDefault="00BE2CC5">
            <w:pPr>
              <w:numPr>
                <w:ilvl w:val="0"/>
                <w:numId w:val="6"/>
              </w:numPr>
              <w:ind w:hanging="225"/>
              <w:jc w:val="both"/>
              <w:rPr>
                <w:rFonts w:ascii="Arial Narrow" w:hAnsi="Arial Narrow"/>
              </w:rPr>
            </w:pPr>
            <w:r>
              <w:rPr>
                <w:rFonts w:ascii="Arial Narrow" w:hAnsi="Arial Narrow"/>
              </w:rPr>
              <w:t>Lectu</w:t>
            </w:r>
            <w:r w:rsidR="0097477B">
              <w:rPr>
                <w:rFonts w:ascii="Arial Narrow" w:hAnsi="Arial Narrow"/>
              </w:rPr>
              <w:t xml:space="preserve">ras especializadas </w:t>
            </w:r>
          </w:p>
        </w:tc>
        <w:tc>
          <w:tcPr>
            <w:tcW w:w="1918" w:type="dxa"/>
          </w:tcPr>
          <w:p w14:paraId="49C4F8E6" w14:textId="77777777" w:rsidR="00BE2CC5" w:rsidRDefault="00BE2CC5">
            <w:pPr>
              <w:jc w:val="center"/>
              <w:rPr>
                <w:rFonts w:ascii="Arial Narrow" w:hAnsi="Arial Narrow"/>
              </w:rPr>
            </w:pPr>
            <w:r>
              <w:rPr>
                <w:rFonts w:ascii="Arial Narrow" w:hAnsi="Arial Narrow"/>
              </w:rPr>
              <w:t>indirecta</w:t>
            </w:r>
          </w:p>
        </w:tc>
        <w:tc>
          <w:tcPr>
            <w:tcW w:w="2198" w:type="dxa"/>
          </w:tcPr>
          <w:p w14:paraId="248D69D8" w14:textId="77777777" w:rsidR="00BE2CC5" w:rsidRDefault="00E11863">
            <w:pPr>
              <w:jc w:val="center"/>
              <w:rPr>
                <w:rFonts w:ascii="Arial Narrow" w:hAnsi="Arial Narrow"/>
              </w:rPr>
            </w:pPr>
            <w:r>
              <w:rPr>
                <w:rFonts w:ascii="Arial Narrow" w:hAnsi="Arial Narrow"/>
              </w:rPr>
              <w:t>5</w:t>
            </w:r>
            <w:r w:rsidR="00BE2CC5">
              <w:rPr>
                <w:rFonts w:ascii="Arial Narrow" w:hAnsi="Arial Narrow"/>
              </w:rPr>
              <w:t>0</w:t>
            </w:r>
          </w:p>
        </w:tc>
      </w:tr>
      <w:tr w:rsidR="00BE2CC5" w14:paraId="07B844F3" w14:textId="77777777">
        <w:trPr>
          <w:jc w:val="center"/>
        </w:trPr>
        <w:tc>
          <w:tcPr>
            <w:tcW w:w="4490" w:type="dxa"/>
          </w:tcPr>
          <w:p w14:paraId="20AD5985" w14:textId="77777777" w:rsidR="00BE2CC5" w:rsidRDefault="0097477B">
            <w:pPr>
              <w:numPr>
                <w:ilvl w:val="0"/>
                <w:numId w:val="6"/>
              </w:numPr>
              <w:ind w:hanging="225"/>
              <w:jc w:val="both"/>
              <w:rPr>
                <w:rFonts w:ascii="Arial Narrow" w:hAnsi="Arial Narrow"/>
              </w:rPr>
            </w:pPr>
            <w:r>
              <w:rPr>
                <w:rFonts w:ascii="Arial Narrow" w:hAnsi="Arial Narrow"/>
              </w:rPr>
              <w:t xml:space="preserve">Tareas </w:t>
            </w:r>
          </w:p>
        </w:tc>
        <w:tc>
          <w:tcPr>
            <w:tcW w:w="1918" w:type="dxa"/>
          </w:tcPr>
          <w:p w14:paraId="355013CA" w14:textId="77777777" w:rsidR="00BE2CC5" w:rsidRDefault="00BE2CC5">
            <w:pPr>
              <w:jc w:val="center"/>
            </w:pPr>
            <w:r>
              <w:rPr>
                <w:rFonts w:ascii="Arial Narrow" w:hAnsi="Arial Narrow"/>
              </w:rPr>
              <w:t>indirecta</w:t>
            </w:r>
          </w:p>
        </w:tc>
        <w:tc>
          <w:tcPr>
            <w:tcW w:w="2198" w:type="dxa"/>
          </w:tcPr>
          <w:p w14:paraId="5C14095E" w14:textId="77777777" w:rsidR="00BE2CC5" w:rsidRDefault="0097477B">
            <w:pPr>
              <w:jc w:val="center"/>
              <w:rPr>
                <w:rFonts w:ascii="Arial Narrow" w:hAnsi="Arial Narrow"/>
              </w:rPr>
            </w:pPr>
            <w:r>
              <w:rPr>
                <w:rFonts w:ascii="Arial Narrow" w:hAnsi="Arial Narrow"/>
              </w:rPr>
              <w:t>5</w:t>
            </w:r>
            <w:r w:rsidR="00BE2CC5">
              <w:rPr>
                <w:rFonts w:ascii="Arial Narrow" w:hAnsi="Arial Narrow"/>
              </w:rPr>
              <w:t>0</w:t>
            </w:r>
          </w:p>
        </w:tc>
      </w:tr>
      <w:tr w:rsidR="00BE2CC5" w14:paraId="64FC8DD8" w14:textId="77777777">
        <w:trPr>
          <w:jc w:val="center"/>
        </w:trPr>
        <w:tc>
          <w:tcPr>
            <w:tcW w:w="4490" w:type="dxa"/>
          </w:tcPr>
          <w:p w14:paraId="4339E409" w14:textId="77777777" w:rsidR="00BE2CC5" w:rsidRDefault="00BE2CC5">
            <w:pPr>
              <w:numPr>
                <w:ilvl w:val="0"/>
                <w:numId w:val="6"/>
              </w:numPr>
              <w:ind w:hanging="225"/>
              <w:jc w:val="both"/>
              <w:rPr>
                <w:rFonts w:ascii="Arial Narrow" w:hAnsi="Arial Narrow"/>
              </w:rPr>
            </w:pPr>
            <w:r>
              <w:rPr>
                <w:rFonts w:ascii="Arial Narrow" w:hAnsi="Arial Narrow"/>
              </w:rPr>
              <w:t>Estudio personal</w:t>
            </w:r>
          </w:p>
        </w:tc>
        <w:tc>
          <w:tcPr>
            <w:tcW w:w="1918" w:type="dxa"/>
          </w:tcPr>
          <w:p w14:paraId="1EEE0B3B" w14:textId="77777777" w:rsidR="00BE2CC5" w:rsidRDefault="00BE2CC5">
            <w:pPr>
              <w:jc w:val="center"/>
            </w:pPr>
            <w:r>
              <w:rPr>
                <w:rFonts w:ascii="Arial Narrow" w:hAnsi="Arial Narrow"/>
              </w:rPr>
              <w:t>indirecta</w:t>
            </w:r>
          </w:p>
        </w:tc>
        <w:tc>
          <w:tcPr>
            <w:tcW w:w="2198" w:type="dxa"/>
          </w:tcPr>
          <w:p w14:paraId="2D31A7BB" w14:textId="77777777" w:rsidR="00BE2CC5" w:rsidRDefault="0097477B" w:rsidP="00555706">
            <w:pPr>
              <w:jc w:val="center"/>
              <w:rPr>
                <w:rFonts w:ascii="Arial Narrow" w:hAnsi="Arial Narrow"/>
              </w:rPr>
            </w:pPr>
            <w:r>
              <w:rPr>
                <w:rFonts w:ascii="Arial Narrow" w:hAnsi="Arial Narrow"/>
              </w:rPr>
              <w:t>80</w:t>
            </w:r>
          </w:p>
        </w:tc>
      </w:tr>
      <w:tr w:rsidR="00BE2CC5" w14:paraId="09D9C27B" w14:textId="77777777">
        <w:trPr>
          <w:jc w:val="center"/>
        </w:trPr>
        <w:tc>
          <w:tcPr>
            <w:tcW w:w="4490" w:type="dxa"/>
          </w:tcPr>
          <w:p w14:paraId="47DA7A4D" w14:textId="77777777" w:rsidR="00BE2CC5" w:rsidRDefault="00BE2CC5">
            <w:pPr>
              <w:jc w:val="both"/>
              <w:rPr>
                <w:rFonts w:ascii="Arial Narrow" w:hAnsi="Arial Narrow"/>
                <w:b/>
              </w:rPr>
            </w:pPr>
            <w:r>
              <w:rPr>
                <w:rFonts w:ascii="Arial Narrow" w:hAnsi="Arial Narrow"/>
                <w:b/>
              </w:rPr>
              <w:t>Total</w:t>
            </w:r>
          </w:p>
        </w:tc>
        <w:tc>
          <w:tcPr>
            <w:tcW w:w="1918" w:type="dxa"/>
          </w:tcPr>
          <w:p w14:paraId="2392A5DB" w14:textId="77777777" w:rsidR="00BE2CC5" w:rsidRDefault="00BE2CC5">
            <w:pPr>
              <w:jc w:val="center"/>
              <w:rPr>
                <w:rFonts w:ascii="Arial Narrow" w:hAnsi="Arial Narrow"/>
              </w:rPr>
            </w:pPr>
          </w:p>
        </w:tc>
        <w:tc>
          <w:tcPr>
            <w:tcW w:w="2198" w:type="dxa"/>
          </w:tcPr>
          <w:p w14:paraId="4BF179C8" w14:textId="782776A2" w:rsidR="00BE2CC5" w:rsidRDefault="0097477B" w:rsidP="00555706">
            <w:pPr>
              <w:jc w:val="center"/>
              <w:rPr>
                <w:rFonts w:ascii="Arial Narrow" w:hAnsi="Arial Narrow"/>
              </w:rPr>
            </w:pPr>
            <w:r>
              <w:rPr>
                <w:rFonts w:ascii="Arial Narrow" w:hAnsi="Arial Narrow"/>
              </w:rPr>
              <w:t>3</w:t>
            </w:r>
            <w:r w:rsidR="007C368D">
              <w:rPr>
                <w:rFonts w:ascii="Arial Narrow" w:hAnsi="Arial Narrow"/>
              </w:rPr>
              <w:t>00</w:t>
            </w:r>
          </w:p>
        </w:tc>
      </w:tr>
    </w:tbl>
    <w:p w14:paraId="02068D7A" w14:textId="77777777" w:rsidR="00BE2CC5" w:rsidRDefault="00BE2CC5">
      <w:pPr>
        <w:jc w:val="both"/>
        <w:rPr>
          <w:rFonts w:ascii="Arial Narrow" w:hAnsi="Arial Narrow"/>
        </w:rPr>
      </w:pPr>
    </w:p>
    <w:p w14:paraId="506E3BEA" w14:textId="77777777" w:rsidR="00BE2CC5" w:rsidRDefault="00BE2CC5">
      <w:pPr>
        <w:jc w:val="both"/>
        <w:rPr>
          <w:rFonts w:ascii="Arial Narrow" w:hAnsi="Arial Narrow"/>
        </w:rPr>
      </w:pPr>
    </w:p>
    <w:p w14:paraId="2FFD5B80" w14:textId="77777777" w:rsidR="00BE2CC5" w:rsidRDefault="00BE2CC5">
      <w:pPr>
        <w:numPr>
          <w:ilvl w:val="0"/>
          <w:numId w:val="6"/>
        </w:numPr>
        <w:jc w:val="both"/>
        <w:rPr>
          <w:rFonts w:ascii="Arial Narrow" w:hAnsi="Arial Narrow"/>
          <w:b/>
        </w:rPr>
      </w:pPr>
      <w:r>
        <w:rPr>
          <w:rFonts w:ascii="Arial Narrow" w:hAnsi="Arial Narrow"/>
          <w:b/>
        </w:rPr>
        <w:t>Horario y ubicación</w:t>
      </w:r>
    </w:p>
    <w:p w14:paraId="25ABFFAA" w14:textId="77777777" w:rsidR="00BE2CC5" w:rsidRDefault="00BE2CC5">
      <w:pPr>
        <w:jc w:val="both"/>
        <w:rPr>
          <w:rFonts w:ascii="Arial Narrow" w:hAnsi="Arial Narrow"/>
        </w:rPr>
      </w:pPr>
    </w:p>
    <w:p w14:paraId="527BDF25" w14:textId="77777777" w:rsidR="00555706" w:rsidRDefault="00555706" w:rsidP="00555706">
      <w:pPr>
        <w:jc w:val="both"/>
        <w:rPr>
          <w:rFonts w:ascii="Arial Narrow" w:hAnsi="Arial Narrow"/>
        </w:rPr>
      </w:pPr>
      <w:r>
        <w:rPr>
          <w:rFonts w:ascii="Arial Narrow" w:hAnsi="Arial Narrow"/>
        </w:rPr>
        <w:t>Todas las actividades se desarrollarán en las salas de la Dirección de  Postgrado de la Facultad de Ciencias Veterinarias y Pecuarias de la Universidad de Chile, ubicada en Av. Santa Rosa 11735, La Pintana.</w:t>
      </w:r>
    </w:p>
    <w:p w14:paraId="752C65BB" w14:textId="77777777" w:rsidR="00555706" w:rsidRDefault="00555706">
      <w:pPr>
        <w:jc w:val="both"/>
        <w:rPr>
          <w:rFonts w:ascii="Arial Narrow" w:hAnsi="Arial Narrow"/>
        </w:rPr>
      </w:pPr>
    </w:p>
    <w:p w14:paraId="4347A83A" w14:textId="78287E54" w:rsidR="00BE2CC5" w:rsidRDefault="001B51C5">
      <w:pPr>
        <w:jc w:val="both"/>
        <w:rPr>
          <w:rFonts w:ascii="Arial Narrow" w:hAnsi="Arial Narrow"/>
        </w:rPr>
      </w:pPr>
      <w:r>
        <w:rPr>
          <w:rFonts w:ascii="Arial Narrow" w:hAnsi="Arial Narrow"/>
        </w:rPr>
        <w:t>Las actividades</w:t>
      </w:r>
      <w:r w:rsidR="00BE2CC5">
        <w:rPr>
          <w:rFonts w:ascii="Arial Narrow" w:hAnsi="Arial Narrow"/>
        </w:rPr>
        <w:t xml:space="preserve"> se </w:t>
      </w:r>
      <w:r w:rsidR="00555706">
        <w:rPr>
          <w:rFonts w:ascii="Arial Narrow" w:hAnsi="Arial Narrow"/>
        </w:rPr>
        <w:t>realizará</w:t>
      </w:r>
      <w:r w:rsidR="00912076">
        <w:rPr>
          <w:rFonts w:ascii="Arial Narrow" w:hAnsi="Arial Narrow"/>
        </w:rPr>
        <w:t>n</w:t>
      </w:r>
      <w:r>
        <w:rPr>
          <w:rFonts w:ascii="Arial Narrow" w:hAnsi="Arial Narrow"/>
        </w:rPr>
        <w:t xml:space="preserve"> </w:t>
      </w:r>
      <w:r w:rsidR="009C4750">
        <w:rPr>
          <w:rFonts w:ascii="Arial Narrow" w:hAnsi="Arial Narrow"/>
        </w:rPr>
        <w:t xml:space="preserve">entre el </w:t>
      </w:r>
      <w:r w:rsidR="00313710">
        <w:rPr>
          <w:rFonts w:ascii="Arial Narrow" w:hAnsi="Arial Narrow"/>
        </w:rPr>
        <w:t>1 de s</w:t>
      </w:r>
      <w:r w:rsidR="00031357">
        <w:rPr>
          <w:rFonts w:ascii="Arial Narrow" w:hAnsi="Arial Narrow"/>
        </w:rPr>
        <w:t>eptiembre</w:t>
      </w:r>
      <w:r w:rsidR="009C4750">
        <w:rPr>
          <w:rFonts w:ascii="Arial Narrow" w:hAnsi="Arial Narrow"/>
        </w:rPr>
        <w:t xml:space="preserve"> del 2017 y el 22 de Diciembre del 2017</w:t>
      </w:r>
      <w:r w:rsidR="002C25CB">
        <w:rPr>
          <w:rFonts w:ascii="Arial Narrow" w:hAnsi="Arial Narrow"/>
        </w:rPr>
        <w:t xml:space="preserve">, </w:t>
      </w:r>
      <w:r>
        <w:rPr>
          <w:rFonts w:ascii="Arial Narrow" w:hAnsi="Arial Narrow"/>
        </w:rPr>
        <w:t>los días viernes d</w:t>
      </w:r>
      <w:r w:rsidR="007C368D">
        <w:rPr>
          <w:rFonts w:ascii="Arial Narrow" w:hAnsi="Arial Narrow"/>
        </w:rPr>
        <w:t>e 9:00 a 17:0</w:t>
      </w:r>
      <w:r w:rsidR="00BE2CC5">
        <w:rPr>
          <w:rFonts w:ascii="Arial Narrow" w:hAnsi="Arial Narrow"/>
        </w:rPr>
        <w:t>0 horas</w:t>
      </w:r>
      <w:r w:rsidR="00912076">
        <w:rPr>
          <w:rFonts w:ascii="Arial Narrow" w:hAnsi="Arial Narrow"/>
        </w:rPr>
        <w:t>.</w:t>
      </w:r>
    </w:p>
    <w:p w14:paraId="2F0D8520" w14:textId="77777777" w:rsidR="00BE2CC5" w:rsidRDefault="00BE2CC5">
      <w:pPr>
        <w:jc w:val="both"/>
        <w:rPr>
          <w:rFonts w:ascii="Arial Narrow" w:hAnsi="Arial Narrow"/>
          <w:b/>
        </w:rPr>
      </w:pPr>
    </w:p>
    <w:p w14:paraId="0EC1483E" w14:textId="77777777" w:rsidR="0090735E" w:rsidRDefault="0090735E">
      <w:pPr>
        <w:rPr>
          <w:rFonts w:ascii="Arial Narrow" w:hAnsi="Arial Narrow"/>
          <w:b/>
        </w:rPr>
      </w:pPr>
      <w:r>
        <w:rPr>
          <w:rFonts w:ascii="Arial Narrow" w:hAnsi="Arial Narrow"/>
          <w:b/>
        </w:rPr>
        <w:br w:type="page"/>
      </w:r>
    </w:p>
    <w:p w14:paraId="34B8DE1D" w14:textId="49E5C4F2" w:rsidR="00BE2CC5" w:rsidRDefault="00BE2CC5">
      <w:pPr>
        <w:numPr>
          <w:ilvl w:val="0"/>
          <w:numId w:val="6"/>
        </w:numPr>
        <w:jc w:val="both"/>
        <w:rPr>
          <w:rFonts w:ascii="Arial Narrow" w:hAnsi="Arial Narrow"/>
          <w:b/>
        </w:rPr>
      </w:pPr>
      <w:r>
        <w:rPr>
          <w:rFonts w:ascii="Arial Narrow" w:hAnsi="Arial Narrow"/>
          <w:b/>
        </w:rPr>
        <w:lastRenderedPageBreak/>
        <w:t>Evaluación</w:t>
      </w:r>
    </w:p>
    <w:p w14:paraId="332DCEEF" w14:textId="77777777" w:rsidR="00BE2CC5" w:rsidRDefault="00BE2CC5">
      <w:pPr>
        <w:jc w:val="both"/>
        <w:rPr>
          <w:rFonts w:ascii="Arial Narrow" w:hAnsi="Arial Narrow"/>
        </w:rPr>
      </w:pPr>
    </w:p>
    <w:p w14:paraId="668A3206" w14:textId="1D8C65CD" w:rsidR="00BE2CC5" w:rsidRDefault="00BE2CC5">
      <w:pPr>
        <w:jc w:val="both"/>
        <w:rPr>
          <w:rFonts w:ascii="Arial Narrow" w:hAnsi="Arial Narrow"/>
        </w:rPr>
      </w:pPr>
      <w:r>
        <w:rPr>
          <w:rFonts w:ascii="Arial Narrow" w:hAnsi="Arial Narrow"/>
          <w:b/>
        </w:rPr>
        <w:t>La evaluación del curso</w:t>
      </w:r>
      <w:r>
        <w:rPr>
          <w:rFonts w:ascii="Arial Narrow" w:hAnsi="Arial Narrow"/>
        </w:rPr>
        <w:t xml:space="preserve"> se realizará de acuerdo a las norma establecidas por la Dirección de  Postgra</w:t>
      </w:r>
      <w:r w:rsidR="002350BE">
        <w:rPr>
          <w:rFonts w:ascii="Arial Narrow" w:hAnsi="Arial Narrow"/>
        </w:rPr>
        <w:t>do de la Facultad. Se realizará una</w:t>
      </w:r>
      <w:r>
        <w:rPr>
          <w:rFonts w:ascii="Arial Narrow" w:hAnsi="Arial Narrow"/>
        </w:rPr>
        <w:t xml:space="preserve"> </w:t>
      </w:r>
      <w:r w:rsidR="002350BE">
        <w:rPr>
          <w:rFonts w:ascii="Arial Narrow" w:hAnsi="Arial Narrow"/>
        </w:rPr>
        <w:t>evaluación escrita</w:t>
      </w:r>
      <w:r>
        <w:rPr>
          <w:rFonts w:ascii="Arial Narrow" w:hAnsi="Arial Narrow"/>
        </w:rPr>
        <w:t xml:space="preserve"> </w:t>
      </w:r>
      <w:r w:rsidR="002350BE">
        <w:rPr>
          <w:rFonts w:ascii="Arial Narrow" w:hAnsi="Arial Narrow"/>
        </w:rPr>
        <w:t>cuya ponderación será de un 50%</w:t>
      </w:r>
      <w:r>
        <w:rPr>
          <w:rFonts w:ascii="Arial Narrow" w:hAnsi="Arial Narrow"/>
        </w:rPr>
        <w:t>. El semina</w:t>
      </w:r>
      <w:r w:rsidR="00555706">
        <w:rPr>
          <w:rFonts w:ascii="Arial Narrow" w:hAnsi="Arial Narrow"/>
        </w:rPr>
        <w:t>rio</w:t>
      </w:r>
      <w:r w:rsidR="00912076">
        <w:rPr>
          <w:rFonts w:ascii="Arial Narrow" w:hAnsi="Arial Narrow"/>
        </w:rPr>
        <w:t xml:space="preserve"> final</w:t>
      </w:r>
      <w:r w:rsidR="002350BE">
        <w:rPr>
          <w:rFonts w:ascii="Arial Narrow" w:hAnsi="Arial Narrow"/>
        </w:rPr>
        <w:t xml:space="preserve"> tendrá una ponderación de 35</w:t>
      </w:r>
      <w:r w:rsidR="00555706">
        <w:rPr>
          <w:rFonts w:ascii="Arial Narrow" w:hAnsi="Arial Narrow"/>
        </w:rPr>
        <w:t xml:space="preserve">% (un </w:t>
      </w:r>
      <w:r w:rsidR="002350BE">
        <w:rPr>
          <w:rFonts w:ascii="Arial Narrow" w:hAnsi="Arial Narrow"/>
        </w:rPr>
        <w:t>1</w:t>
      </w:r>
      <w:r w:rsidR="00555706">
        <w:rPr>
          <w:rFonts w:ascii="Arial Narrow" w:hAnsi="Arial Narrow"/>
        </w:rPr>
        <w:t xml:space="preserve">5% la </w:t>
      </w:r>
      <w:r w:rsidR="002350BE">
        <w:rPr>
          <w:rFonts w:ascii="Arial Narrow" w:hAnsi="Arial Narrow"/>
        </w:rPr>
        <w:t>presentación y un 20%</w:t>
      </w:r>
      <w:r>
        <w:rPr>
          <w:rFonts w:ascii="Arial Narrow" w:hAnsi="Arial Narrow"/>
        </w:rPr>
        <w:t xml:space="preserve"> los contenidos). </w:t>
      </w:r>
      <w:r w:rsidR="002350BE">
        <w:rPr>
          <w:rFonts w:ascii="Arial Narrow" w:hAnsi="Arial Narrow"/>
        </w:rPr>
        <w:t>Las tareas y participación en actividades de discusión representarán un 15% de la nota final.</w:t>
      </w:r>
    </w:p>
    <w:p w14:paraId="5EADFC00" w14:textId="77777777" w:rsidR="00BE2CC5" w:rsidRPr="001B51C5" w:rsidRDefault="00BE2CC5">
      <w:pPr>
        <w:jc w:val="both"/>
        <w:rPr>
          <w:rFonts w:ascii="Arial Narrow" w:hAnsi="Arial Narrow"/>
        </w:rPr>
      </w:pPr>
      <w:r>
        <w:rPr>
          <w:rFonts w:ascii="Arial Narrow" w:hAnsi="Arial Narrow"/>
        </w:rPr>
        <w:t>Se otorgará certificado de aprobación con 90% de asistencia a las clases y calificación superior a 5</w:t>
      </w:r>
      <w:r w:rsidR="00912076">
        <w:rPr>
          <w:rFonts w:ascii="Arial Narrow" w:hAnsi="Arial Narrow"/>
        </w:rPr>
        <w:t>,</w:t>
      </w:r>
      <w:r w:rsidR="00555706">
        <w:rPr>
          <w:rFonts w:ascii="Arial Narrow" w:hAnsi="Arial Narrow"/>
        </w:rPr>
        <w:t>0.</w:t>
      </w:r>
      <w:r>
        <w:rPr>
          <w:rFonts w:ascii="Arial Narrow" w:hAnsi="Arial Narrow"/>
        </w:rPr>
        <w:t xml:space="preserve"> Si no se cumple con lo anterior, se entregará certificado de asistencia si es que se cumple con al menos 80% de asistencia.</w:t>
      </w:r>
    </w:p>
    <w:p w14:paraId="53A97473" w14:textId="77777777" w:rsidR="00BE2CC5" w:rsidRDefault="00BE2CC5">
      <w:pPr>
        <w:jc w:val="both"/>
        <w:rPr>
          <w:rFonts w:ascii="Arial Narrow" w:hAnsi="Arial Narrow"/>
          <w:b/>
        </w:rPr>
      </w:pPr>
    </w:p>
    <w:p w14:paraId="26E54190" w14:textId="27FD1B36" w:rsidR="00BE2CC5" w:rsidRDefault="00BE2CC5">
      <w:pPr>
        <w:numPr>
          <w:ilvl w:val="0"/>
          <w:numId w:val="1"/>
        </w:numPr>
        <w:tabs>
          <w:tab w:val="clear" w:pos="540"/>
          <w:tab w:val="num" w:pos="360"/>
        </w:tabs>
        <w:ind w:left="360"/>
        <w:jc w:val="both"/>
        <w:rPr>
          <w:rFonts w:ascii="Arial Narrow" w:hAnsi="Arial Narrow"/>
          <w:b/>
        </w:rPr>
      </w:pPr>
      <w:r>
        <w:rPr>
          <w:rFonts w:ascii="Arial Narrow" w:hAnsi="Arial Narrow"/>
          <w:b/>
        </w:rPr>
        <w:t>REQUISITOS</w:t>
      </w:r>
    </w:p>
    <w:p w14:paraId="4410E65D" w14:textId="77777777" w:rsidR="00BE2CC5" w:rsidRDefault="00BE2CC5">
      <w:pPr>
        <w:jc w:val="both"/>
        <w:rPr>
          <w:rFonts w:ascii="Arial Narrow" w:hAnsi="Arial Narrow"/>
          <w:b/>
        </w:rPr>
      </w:pPr>
    </w:p>
    <w:p w14:paraId="57624856" w14:textId="77777777" w:rsidR="00BE2CC5" w:rsidRDefault="00BE2CC5">
      <w:pPr>
        <w:numPr>
          <w:ilvl w:val="0"/>
          <w:numId w:val="6"/>
        </w:numPr>
        <w:jc w:val="both"/>
        <w:rPr>
          <w:rFonts w:ascii="Arial Narrow" w:hAnsi="Arial Narrow"/>
          <w:b/>
        </w:rPr>
      </w:pPr>
      <w:r>
        <w:rPr>
          <w:rFonts w:ascii="Arial Narrow" w:hAnsi="Arial Narrow"/>
          <w:b/>
        </w:rPr>
        <w:t>Académicos</w:t>
      </w:r>
    </w:p>
    <w:p w14:paraId="707E012D" w14:textId="77777777" w:rsidR="00BE2CC5" w:rsidRDefault="00BE2CC5">
      <w:pPr>
        <w:jc w:val="both"/>
        <w:rPr>
          <w:rFonts w:ascii="Arial Narrow" w:hAnsi="Arial Narrow"/>
          <w:b/>
        </w:rPr>
      </w:pPr>
    </w:p>
    <w:p w14:paraId="2D0017CE" w14:textId="77777777" w:rsidR="00BE2CC5" w:rsidRDefault="00BE2CC5">
      <w:pPr>
        <w:jc w:val="both"/>
        <w:rPr>
          <w:rFonts w:ascii="Arial Narrow" w:hAnsi="Arial Narrow"/>
        </w:rPr>
      </w:pPr>
      <w:r>
        <w:rPr>
          <w:rFonts w:ascii="Arial Narrow" w:hAnsi="Arial Narrow"/>
        </w:rPr>
        <w:t>Podrán participar en el curso todas las personas que posean grado de licenciado o título de médico veterinario o disciplinas relacionadas.</w:t>
      </w:r>
    </w:p>
    <w:p w14:paraId="779E086F" w14:textId="77777777" w:rsidR="00BE2CC5" w:rsidRDefault="00BE2CC5">
      <w:pPr>
        <w:jc w:val="both"/>
        <w:rPr>
          <w:rFonts w:ascii="Arial Narrow" w:hAnsi="Arial Narrow"/>
          <w:b/>
        </w:rPr>
      </w:pPr>
    </w:p>
    <w:p w14:paraId="04B678EC" w14:textId="77777777" w:rsidR="00BE2CC5" w:rsidRDefault="00BE2CC5">
      <w:pPr>
        <w:numPr>
          <w:ilvl w:val="0"/>
          <w:numId w:val="6"/>
        </w:numPr>
        <w:jc w:val="both"/>
        <w:rPr>
          <w:rFonts w:ascii="Arial Narrow" w:hAnsi="Arial Narrow"/>
          <w:b/>
        </w:rPr>
      </w:pPr>
      <w:r>
        <w:rPr>
          <w:rFonts w:ascii="Arial Narrow" w:hAnsi="Arial Narrow"/>
          <w:b/>
        </w:rPr>
        <w:t>Habilidades y experiencia</w:t>
      </w:r>
    </w:p>
    <w:p w14:paraId="6749AD1B" w14:textId="77777777" w:rsidR="00BE2CC5" w:rsidRDefault="00BE2CC5">
      <w:pPr>
        <w:jc w:val="both"/>
        <w:rPr>
          <w:rFonts w:ascii="Arial Narrow" w:hAnsi="Arial Narrow"/>
          <w:b/>
        </w:rPr>
      </w:pPr>
    </w:p>
    <w:p w14:paraId="1082C791" w14:textId="7441B9D5" w:rsidR="00BE2CC5" w:rsidRDefault="00BE2CC5">
      <w:pPr>
        <w:jc w:val="both"/>
        <w:rPr>
          <w:rFonts w:ascii="Arial Narrow" w:hAnsi="Arial Narrow"/>
        </w:rPr>
      </w:pPr>
      <w:r w:rsidRPr="00555706">
        <w:rPr>
          <w:rFonts w:ascii="Arial Narrow" w:hAnsi="Arial Narrow"/>
        </w:rPr>
        <w:t>Se recomienda la participación de personas que tengan experiencia profesional y que posean habilidad para leer inglés, comprender inglés hablado y manejar programas computacionales a nivel de usuario.</w:t>
      </w:r>
    </w:p>
    <w:p w14:paraId="042EC897" w14:textId="77777777" w:rsidR="00DF4D96" w:rsidRDefault="00DF4D96">
      <w:pPr>
        <w:jc w:val="both"/>
        <w:rPr>
          <w:rFonts w:ascii="Arial Narrow" w:hAnsi="Arial Narrow"/>
        </w:rPr>
      </w:pPr>
    </w:p>
    <w:p w14:paraId="11D20434" w14:textId="77777777" w:rsidR="00DF4D96" w:rsidRDefault="00DF4D96">
      <w:pPr>
        <w:jc w:val="both"/>
        <w:rPr>
          <w:rFonts w:ascii="Arial Narrow" w:hAnsi="Arial Narrow"/>
        </w:rPr>
      </w:pPr>
      <w:r>
        <w:rPr>
          <w:rFonts w:ascii="Arial Narrow" w:hAnsi="Arial Narrow"/>
        </w:rPr>
        <w:t xml:space="preserve">Los interesados </w:t>
      </w:r>
      <w:r w:rsidR="00426E09">
        <w:rPr>
          <w:rFonts w:ascii="Arial Narrow" w:hAnsi="Arial Narrow"/>
        </w:rPr>
        <w:t xml:space="preserve">deberán presentar un CV actualizado, una fotocopia del título profesional o grado académico y llenar la </w:t>
      </w:r>
      <w:r w:rsidR="005A3D7E">
        <w:rPr>
          <w:rFonts w:ascii="Arial Narrow" w:hAnsi="Arial Narrow"/>
        </w:rPr>
        <w:t>solicitud</w:t>
      </w:r>
      <w:r w:rsidR="00426E09">
        <w:rPr>
          <w:rFonts w:ascii="Arial Narrow" w:hAnsi="Arial Narrow"/>
        </w:rPr>
        <w:t xml:space="preserve"> de ingreso solicitada por la dirección de post grado.</w:t>
      </w:r>
    </w:p>
    <w:p w14:paraId="40F7ECF9" w14:textId="77777777" w:rsidR="00BE2CC5" w:rsidRDefault="00BE2CC5">
      <w:pPr>
        <w:jc w:val="both"/>
        <w:rPr>
          <w:rFonts w:ascii="Arial Narrow" w:hAnsi="Arial Narrow"/>
        </w:rPr>
      </w:pPr>
    </w:p>
    <w:p w14:paraId="024ADB23" w14:textId="77777777" w:rsidR="00BE2CC5" w:rsidRDefault="00BE2CC5">
      <w:pPr>
        <w:numPr>
          <w:ilvl w:val="0"/>
          <w:numId w:val="1"/>
        </w:numPr>
        <w:tabs>
          <w:tab w:val="clear" w:pos="540"/>
          <w:tab w:val="num" w:pos="360"/>
        </w:tabs>
        <w:ind w:left="360"/>
        <w:jc w:val="both"/>
        <w:rPr>
          <w:rFonts w:ascii="Arial Narrow" w:hAnsi="Arial Narrow"/>
          <w:b/>
        </w:rPr>
      </w:pPr>
      <w:r>
        <w:rPr>
          <w:rFonts w:ascii="Arial Narrow" w:hAnsi="Arial Narrow"/>
          <w:b/>
        </w:rPr>
        <w:t>CUPOS Y ARANCELES</w:t>
      </w:r>
    </w:p>
    <w:p w14:paraId="0CC5768E" w14:textId="77777777" w:rsidR="00BE2CC5" w:rsidRDefault="00BE2CC5">
      <w:pPr>
        <w:jc w:val="both"/>
        <w:rPr>
          <w:rFonts w:ascii="Arial Narrow" w:hAnsi="Arial Narrow"/>
          <w:b/>
        </w:rPr>
      </w:pPr>
    </w:p>
    <w:p w14:paraId="0E61D8D8" w14:textId="1C31D47C" w:rsidR="00BE2CC5" w:rsidRDefault="00BE2CC5">
      <w:pPr>
        <w:jc w:val="both"/>
        <w:rPr>
          <w:rFonts w:ascii="Arial Narrow" w:hAnsi="Arial Narrow"/>
        </w:rPr>
      </w:pPr>
      <w:r>
        <w:rPr>
          <w:rFonts w:ascii="Arial Narrow" w:hAnsi="Arial Narrow"/>
        </w:rPr>
        <w:t xml:space="preserve">El diplomado tendrá un </w:t>
      </w:r>
      <w:r w:rsidR="00AC4D23">
        <w:rPr>
          <w:rFonts w:ascii="Arial Narrow" w:hAnsi="Arial Narrow"/>
        </w:rPr>
        <w:t>valor</w:t>
      </w:r>
      <w:r>
        <w:rPr>
          <w:rFonts w:ascii="Arial Narrow" w:hAnsi="Arial Narrow"/>
        </w:rPr>
        <w:t xml:space="preserve"> de </w:t>
      </w:r>
      <w:r w:rsidR="00B03447">
        <w:rPr>
          <w:rFonts w:ascii="Arial Narrow" w:hAnsi="Arial Narrow"/>
        </w:rPr>
        <w:t>$2.0</w:t>
      </w:r>
      <w:r w:rsidR="006447BB">
        <w:rPr>
          <w:rFonts w:ascii="Arial Narrow" w:hAnsi="Arial Narrow"/>
        </w:rPr>
        <w:t>0</w:t>
      </w:r>
      <w:r w:rsidR="00DF4D96">
        <w:rPr>
          <w:rFonts w:ascii="Arial Narrow" w:hAnsi="Arial Narrow"/>
        </w:rPr>
        <w:t>0.000</w:t>
      </w:r>
      <w:r>
        <w:rPr>
          <w:rFonts w:ascii="Arial Narrow" w:hAnsi="Arial Narrow"/>
        </w:rPr>
        <w:t>, lo que incluye el material y uso de las dependencias de la Facultad, incluido el uso de la biblioteca y sala de computación.</w:t>
      </w:r>
    </w:p>
    <w:p w14:paraId="5AC883DD" w14:textId="77777777" w:rsidR="00426E09" w:rsidRDefault="00426E09">
      <w:pPr>
        <w:jc w:val="both"/>
        <w:rPr>
          <w:rFonts w:ascii="Arial Narrow" w:hAnsi="Arial Narrow"/>
        </w:rPr>
      </w:pPr>
    </w:p>
    <w:p w14:paraId="5977A916" w14:textId="77777777" w:rsidR="00426E09" w:rsidRDefault="00426E09">
      <w:pPr>
        <w:jc w:val="both"/>
        <w:rPr>
          <w:rFonts w:ascii="Arial Narrow" w:hAnsi="Arial Narrow"/>
        </w:rPr>
      </w:pPr>
      <w:r>
        <w:rPr>
          <w:rFonts w:ascii="Arial Narrow" w:hAnsi="Arial Narrow"/>
        </w:rPr>
        <w:t>El programa considera becas de rebaja de arancel para alumnos en situaciones especiales, para lo que el postulante deberá adjuntar una carta de solicitud de rebaja de arancel que será evaluada por una comisión.</w:t>
      </w:r>
    </w:p>
    <w:p w14:paraId="5E9E9372" w14:textId="77777777" w:rsidR="00BE2CC5" w:rsidRDefault="00BE2CC5">
      <w:pPr>
        <w:jc w:val="both"/>
        <w:rPr>
          <w:rFonts w:ascii="Arial Narrow" w:hAnsi="Arial Narrow"/>
        </w:rPr>
      </w:pPr>
    </w:p>
    <w:p w14:paraId="048B702F" w14:textId="77777777" w:rsidR="00BE2CC5" w:rsidRDefault="00BE2CC5">
      <w:pPr>
        <w:numPr>
          <w:ilvl w:val="0"/>
          <w:numId w:val="1"/>
        </w:numPr>
        <w:tabs>
          <w:tab w:val="clear" w:pos="540"/>
          <w:tab w:val="num" w:pos="360"/>
        </w:tabs>
        <w:ind w:left="360"/>
        <w:jc w:val="both"/>
        <w:rPr>
          <w:rFonts w:ascii="Arial Narrow" w:hAnsi="Arial Narrow"/>
          <w:b/>
        </w:rPr>
      </w:pPr>
      <w:r>
        <w:rPr>
          <w:rFonts w:ascii="Arial Narrow" w:hAnsi="Arial Narrow"/>
          <w:b/>
        </w:rPr>
        <w:t>PARTICIPANTES</w:t>
      </w:r>
    </w:p>
    <w:p w14:paraId="745B6089" w14:textId="77777777" w:rsidR="00BE2CC5" w:rsidRDefault="00BE2CC5">
      <w:pPr>
        <w:jc w:val="both"/>
        <w:rPr>
          <w:rFonts w:ascii="Arial Narrow" w:hAnsi="Arial Narrow"/>
          <w:b/>
        </w:rPr>
      </w:pPr>
    </w:p>
    <w:p w14:paraId="6100191A" w14:textId="7865DCE2" w:rsidR="00BE2CC5" w:rsidRDefault="00BE2CC5">
      <w:pPr>
        <w:jc w:val="both"/>
        <w:rPr>
          <w:rFonts w:ascii="Arial Narrow" w:hAnsi="Arial Narrow"/>
        </w:rPr>
      </w:pPr>
      <w:r>
        <w:rPr>
          <w:rFonts w:ascii="Arial Narrow" w:hAnsi="Arial Narrow"/>
        </w:rPr>
        <w:t xml:space="preserve">Los académicos </w:t>
      </w:r>
      <w:r w:rsidR="00DF4D96">
        <w:rPr>
          <w:rFonts w:ascii="Arial Narrow" w:hAnsi="Arial Narrow"/>
        </w:rPr>
        <w:t xml:space="preserve">y profesores invitados </w:t>
      </w:r>
      <w:r>
        <w:rPr>
          <w:rFonts w:ascii="Arial Narrow" w:hAnsi="Arial Narrow"/>
        </w:rPr>
        <w:t>participantes en el curso</w:t>
      </w:r>
      <w:r w:rsidR="007C368D">
        <w:rPr>
          <w:rFonts w:ascii="Arial Narrow" w:hAnsi="Arial Narrow"/>
        </w:rPr>
        <w:t>, entre otros,</w:t>
      </w:r>
      <w:r>
        <w:rPr>
          <w:rFonts w:ascii="Arial Narrow" w:hAnsi="Arial Narrow"/>
        </w:rPr>
        <w:t xml:space="preserve"> serán:</w:t>
      </w:r>
    </w:p>
    <w:p w14:paraId="16745962" w14:textId="77777777" w:rsidR="00011566" w:rsidRPr="009C4750" w:rsidRDefault="00011566" w:rsidP="00507D24">
      <w:pPr>
        <w:numPr>
          <w:ilvl w:val="0"/>
          <w:numId w:val="6"/>
        </w:numPr>
        <w:jc w:val="both"/>
        <w:rPr>
          <w:rFonts w:ascii="Arial Narrow" w:hAnsi="Arial Narrow"/>
          <w:lang w:val="es-ES"/>
        </w:rPr>
        <w:sectPr w:rsidR="00011566" w:rsidRPr="009C4750" w:rsidSect="0090735E">
          <w:pgSz w:w="12242" w:h="15842" w:code="119"/>
          <w:pgMar w:top="1417" w:right="1701" w:bottom="1417" w:left="1701" w:header="708" w:footer="708" w:gutter="0"/>
          <w:cols w:space="708"/>
          <w:docGrid w:linePitch="360"/>
        </w:sectPr>
      </w:pPr>
    </w:p>
    <w:p w14:paraId="5BCFD662" w14:textId="3F22005A" w:rsidR="00507D24" w:rsidRDefault="00507D24" w:rsidP="00507D24">
      <w:pPr>
        <w:numPr>
          <w:ilvl w:val="0"/>
          <w:numId w:val="6"/>
        </w:numPr>
        <w:jc w:val="both"/>
        <w:rPr>
          <w:rFonts w:ascii="Arial Narrow" w:hAnsi="Arial Narrow"/>
          <w:lang w:val="en-GB"/>
        </w:rPr>
      </w:pPr>
      <w:r w:rsidRPr="006D43EE">
        <w:rPr>
          <w:rFonts w:ascii="Arial Narrow" w:hAnsi="Arial Narrow"/>
          <w:lang w:val="en-US"/>
        </w:rPr>
        <w:lastRenderedPageBreak/>
        <w:t>Christopher Hamilton-West, MV, MSc, P</w:t>
      </w:r>
      <w:r>
        <w:rPr>
          <w:rFonts w:ascii="Arial Narrow" w:hAnsi="Arial Narrow"/>
          <w:lang w:val="en-GB"/>
        </w:rPr>
        <w:t xml:space="preserve">hD. </w:t>
      </w:r>
      <w:r w:rsidRPr="00507D24">
        <w:rPr>
          <w:rFonts w:ascii="Arial Narrow" w:hAnsi="Arial Narrow"/>
          <w:lang w:val="en-US"/>
        </w:rPr>
        <w:t>(</w:t>
      </w:r>
      <w:r w:rsidR="001B51C5">
        <w:rPr>
          <w:rFonts w:ascii="Arial Narrow" w:hAnsi="Arial Narrow"/>
          <w:lang w:val="en-US"/>
        </w:rPr>
        <w:t>Director</w:t>
      </w:r>
      <w:r w:rsidRPr="00507D24">
        <w:rPr>
          <w:rFonts w:ascii="Arial Narrow" w:hAnsi="Arial Narrow"/>
          <w:lang w:val="en-US"/>
        </w:rPr>
        <w:t>)</w:t>
      </w:r>
    </w:p>
    <w:p w14:paraId="32CC81DC" w14:textId="2B82B6C3" w:rsidR="00032805" w:rsidRPr="00032805" w:rsidRDefault="00BE2CC5" w:rsidP="00032805">
      <w:pPr>
        <w:numPr>
          <w:ilvl w:val="0"/>
          <w:numId w:val="6"/>
        </w:numPr>
        <w:jc w:val="both"/>
        <w:rPr>
          <w:rFonts w:ascii="Arial Narrow" w:hAnsi="Arial Narrow"/>
          <w:lang w:val="en-US"/>
        </w:rPr>
      </w:pPr>
      <w:r w:rsidRPr="00011566">
        <w:rPr>
          <w:rFonts w:ascii="Arial Narrow" w:hAnsi="Arial Narrow"/>
          <w:lang w:val="en-US"/>
        </w:rPr>
        <w:t xml:space="preserve">Santiago Urcelay, MV, LSP, MSc </w:t>
      </w:r>
    </w:p>
    <w:p w14:paraId="5F0D2D12" w14:textId="137529B4" w:rsidR="002350BE" w:rsidRDefault="002350BE" w:rsidP="00011566">
      <w:pPr>
        <w:numPr>
          <w:ilvl w:val="0"/>
          <w:numId w:val="6"/>
        </w:numPr>
        <w:ind w:right="-425"/>
        <w:jc w:val="both"/>
        <w:rPr>
          <w:rFonts w:ascii="Arial Narrow" w:hAnsi="Arial Narrow"/>
        </w:rPr>
      </w:pPr>
      <w:r>
        <w:rPr>
          <w:rFonts w:ascii="Arial Narrow" w:hAnsi="Arial Narrow"/>
        </w:rPr>
        <w:t>Raúl Alegría, MV, MSc</w:t>
      </w:r>
    </w:p>
    <w:p w14:paraId="32C49E33" w14:textId="6340FC14" w:rsidR="00011566" w:rsidRDefault="00011566">
      <w:pPr>
        <w:numPr>
          <w:ilvl w:val="0"/>
          <w:numId w:val="6"/>
        </w:numPr>
        <w:jc w:val="both"/>
        <w:rPr>
          <w:rFonts w:ascii="Arial Narrow" w:hAnsi="Arial Narrow"/>
        </w:rPr>
      </w:pPr>
      <w:r>
        <w:rPr>
          <w:rFonts w:ascii="Arial Narrow" w:hAnsi="Arial Narrow"/>
        </w:rPr>
        <w:t>Francisca Di Pillo MV, MSc</w:t>
      </w:r>
    </w:p>
    <w:p w14:paraId="3AE6B421" w14:textId="77777777" w:rsidR="00BE2CC5" w:rsidRDefault="005A3D7E">
      <w:pPr>
        <w:numPr>
          <w:ilvl w:val="0"/>
          <w:numId w:val="6"/>
        </w:numPr>
        <w:jc w:val="both"/>
        <w:rPr>
          <w:rFonts w:ascii="Arial Narrow" w:hAnsi="Arial Narrow"/>
          <w:lang w:val="es-ES"/>
        </w:rPr>
      </w:pPr>
      <w:r>
        <w:rPr>
          <w:rFonts w:ascii="Arial Narrow" w:hAnsi="Arial Narrow"/>
          <w:lang w:val="es-ES"/>
        </w:rPr>
        <w:t>Gustavo Sotomayor, MV</w:t>
      </w:r>
      <w:r w:rsidR="00BE2CC5">
        <w:rPr>
          <w:rFonts w:ascii="Arial Narrow" w:hAnsi="Arial Narrow"/>
          <w:lang w:val="es-ES"/>
        </w:rPr>
        <w:t xml:space="preserve"> </w:t>
      </w:r>
    </w:p>
    <w:p w14:paraId="3F992EB4" w14:textId="77777777" w:rsidR="008A5AE4" w:rsidRDefault="008A5AE4">
      <w:pPr>
        <w:numPr>
          <w:ilvl w:val="0"/>
          <w:numId w:val="6"/>
        </w:numPr>
        <w:jc w:val="both"/>
        <w:rPr>
          <w:rFonts w:ascii="Arial Narrow" w:hAnsi="Arial Narrow"/>
          <w:lang w:val="es-ES"/>
        </w:rPr>
      </w:pPr>
      <w:r>
        <w:rPr>
          <w:rFonts w:ascii="Arial Narrow" w:hAnsi="Arial Narrow"/>
          <w:lang w:val="es-ES"/>
        </w:rPr>
        <w:lastRenderedPageBreak/>
        <w:t>Hernán Rojas, MV, MSc, PhD.</w:t>
      </w:r>
    </w:p>
    <w:p w14:paraId="72A18BA0" w14:textId="77777777" w:rsidR="005A3D7E" w:rsidRDefault="005A3D7E">
      <w:pPr>
        <w:numPr>
          <w:ilvl w:val="0"/>
          <w:numId w:val="6"/>
        </w:numPr>
        <w:jc w:val="both"/>
        <w:rPr>
          <w:rFonts w:ascii="Arial Narrow" w:hAnsi="Arial Narrow"/>
          <w:lang w:val="es-ES"/>
        </w:rPr>
      </w:pPr>
      <w:r>
        <w:rPr>
          <w:rFonts w:ascii="Arial Narrow" w:hAnsi="Arial Narrow"/>
          <w:lang w:val="es-ES"/>
        </w:rPr>
        <w:t>Claus Köbrich, MV, PhD.</w:t>
      </w:r>
    </w:p>
    <w:p w14:paraId="3A7669F8" w14:textId="77777777" w:rsidR="005A3D7E" w:rsidRDefault="005A3D7E" w:rsidP="005A3D7E">
      <w:pPr>
        <w:numPr>
          <w:ilvl w:val="0"/>
          <w:numId w:val="6"/>
        </w:numPr>
        <w:jc w:val="both"/>
        <w:rPr>
          <w:rFonts w:ascii="Arial Narrow" w:hAnsi="Arial Narrow"/>
          <w:lang w:val="es-ES"/>
        </w:rPr>
      </w:pPr>
      <w:r>
        <w:rPr>
          <w:rFonts w:ascii="Arial Narrow" w:hAnsi="Arial Narrow"/>
          <w:lang w:val="es-ES"/>
        </w:rPr>
        <w:t>Patricio Retamal, MV, PhD.</w:t>
      </w:r>
    </w:p>
    <w:p w14:paraId="0FBBC7FC" w14:textId="44BFA801" w:rsidR="005A3D7E" w:rsidRDefault="005A3D7E" w:rsidP="0090735E">
      <w:pPr>
        <w:numPr>
          <w:ilvl w:val="0"/>
          <w:numId w:val="6"/>
        </w:numPr>
        <w:jc w:val="both"/>
        <w:rPr>
          <w:rFonts w:ascii="Arial Narrow" w:hAnsi="Arial Narrow"/>
          <w:lang w:val="es-ES"/>
        </w:rPr>
      </w:pPr>
      <w:r>
        <w:rPr>
          <w:rFonts w:ascii="Arial Narrow" w:hAnsi="Arial Narrow"/>
          <w:lang w:val="es-ES"/>
        </w:rPr>
        <w:t>Galia Ramírez, MV, PhD.</w:t>
      </w:r>
    </w:p>
    <w:p w14:paraId="7BF9144A" w14:textId="48857EBB" w:rsidR="00CE282D" w:rsidRDefault="00CE282D" w:rsidP="0090735E">
      <w:pPr>
        <w:numPr>
          <w:ilvl w:val="0"/>
          <w:numId w:val="6"/>
        </w:numPr>
        <w:jc w:val="both"/>
        <w:rPr>
          <w:rFonts w:ascii="Arial Narrow" w:hAnsi="Arial Narrow"/>
          <w:lang w:val="es-ES"/>
        </w:rPr>
      </w:pPr>
      <w:r>
        <w:rPr>
          <w:rFonts w:ascii="Arial Narrow" w:hAnsi="Arial Narrow"/>
          <w:lang w:val="es-ES"/>
        </w:rPr>
        <w:t>José Manuel Yáñez, MV, PhD.</w:t>
      </w:r>
    </w:p>
    <w:p w14:paraId="76BA5B48" w14:textId="77777777" w:rsidR="00011566" w:rsidRDefault="00011566" w:rsidP="002350BE">
      <w:pPr>
        <w:ind w:left="360"/>
        <w:jc w:val="both"/>
        <w:rPr>
          <w:rFonts w:ascii="Arial Narrow" w:hAnsi="Arial Narrow"/>
          <w:lang w:val="es-ES"/>
        </w:rPr>
        <w:sectPr w:rsidR="00011566" w:rsidSect="00011566">
          <w:type w:val="continuous"/>
          <w:pgSz w:w="12242" w:h="15842" w:code="119"/>
          <w:pgMar w:top="1417" w:right="1701" w:bottom="1417" w:left="1701" w:header="708" w:footer="708" w:gutter="0"/>
          <w:cols w:num="2" w:space="1468"/>
          <w:docGrid w:linePitch="360"/>
        </w:sectPr>
      </w:pPr>
    </w:p>
    <w:p w14:paraId="10CDA7D3" w14:textId="0895D288" w:rsidR="002350BE" w:rsidRPr="0090735E" w:rsidRDefault="002350BE" w:rsidP="002350BE">
      <w:pPr>
        <w:ind w:left="360"/>
        <w:jc w:val="both"/>
        <w:rPr>
          <w:rFonts w:ascii="Arial Narrow" w:hAnsi="Arial Narrow"/>
          <w:lang w:val="es-ES"/>
        </w:rPr>
      </w:pPr>
    </w:p>
    <w:p w14:paraId="664CDBFB" w14:textId="77777777" w:rsidR="00011566" w:rsidRDefault="00011566">
      <w:pPr>
        <w:jc w:val="both"/>
        <w:rPr>
          <w:rFonts w:ascii="Arial Narrow" w:hAnsi="Arial Narrow"/>
        </w:rPr>
      </w:pPr>
    </w:p>
    <w:p w14:paraId="723011C7" w14:textId="77777777" w:rsidR="00BE2CC5" w:rsidRDefault="00BE2CC5">
      <w:pPr>
        <w:jc w:val="both"/>
        <w:rPr>
          <w:rFonts w:ascii="Arial Narrow" w:hAnsi="Arial Narrow"/>
        </w:rPr>
      </w:pPr>
    </w:p>
    <w:p w14:paraId="101FBE02" w14:textId="77777777" w:rsidR="00BE2CC5" w:rsidRPr="009C4750" w:rsidRDefault="00BE2CC5">
      <w:pPr>
        <w:ind w:left="180"/>
        <w:jc w:val="both"/>
        <w:rPr>
          <w:rFonts w:ascii="Arial Narrow" w:hAnsi="Arial Narrow"/>
          <w:b/>
          <w:lang w:val="es-ES"/>
        </w:rPr>
      </w:pPr>
    </w:p>
    <w:p w14:paraId="2CC90441" w14:textId="77777777" w:rsidR="00BE2CC5" w:rsidRDefault="00BE2CC5">
      <w:pPr>
        <w:numPr>
          <w:ilvl w:val="0"/>
          <w:numId w:val="1"/>
        </w:numPr>
        <w:tabs>
          <w:tab w:val="clear" w:pos="540"/>
          <w:tab w:val="num" w:pos="360"/>
        </w:tabs>
        <w:ind w:left="360"/>
        <w:jc w:val="both"/>
        <w:rPr>
          <w:rFonts w:ascii="Arial Narrow" w:hAnsi="Arial Narrow"/>
          <w:b/>
        </w:rPr>
      </w:pPr>
      <w:r>
        <w:rPr>
          <w:rFonts w:ascii="Arial Narrow" w:hAnsi="Arial Narrow"/>
          <w:b/>
        </w:rPr>
        <w:t>BIBLIOGRAFÍA SELECCIONADA</w:t>
      </w:r>
    </w:p>
    <w:p w14:paraId="36B50DED" w14:textId="77777777" w:rsidR="00BE2CC5" w:rsidRDefault="00BE2CC5">
      <w:pPr>
        <w:jc w:val="both"/>
        <w:rPr>
          <w:rFonts w:ascii="Arial Narrow" w:hAnsi="Arial Narrow"/>
          <w:lang w:val="en-GB"/>
        </w:rPr>
      </w:pPr>
    </w:p>
    <w:p w14:paraId="5AE40E8B" w14:textId="77777777" w:rsidR="00BE2CC5" w:rsidRDefault="00BE2CC5">
      <w:pPr>
        <w:numPr>
          <w:ilvl w:val="0"/>
          <w:numId w:val="7"/>
        </w:numPr>
        <w:jc w:val="both"/>
        <w:rPr>
          <w:rFonts w:ascii="Arial Narrow" w:hAnsi="Arial Narrow"/>
          <w:lang w:val="en-GB"/>
        </w:rPr>
      </w:pPr>
      <w:r>
        <w:rPr>
          <w:rFonts w:ascii="Arial Narrow" w:hAnsi="Arial Narrow"/>
          <w:lang w:val="en-GB"/>
        </w:rPr>
        <w:t>Dohoo, I.; Martin, W.; Stryhn, H. 2003. Veterinary Epidemiologic Research. Atlantic Veterinary College. 1</w:t>
      </w:r>
      <w:r>
        <w:rPr>
          <w:rFonts w:ascii="Arial Narrow" w:hAnsi="Arial Narrow"/>
          <w:vertAlign w:val="superscript"/>
          <w:lang w:val="en-GB"/>
        </w:rPr>
        <w:t>st</w:t>
      </w:r>
      <w:r>
        <w:rPr>
          <w:rFonts w:ascii="Arial Narrow" w:hAnsi="Arial Narrow"/>
          <w:lang w:val="en-GB"/>
        </w:rPr>
        <w:t xml:space="preserve"> edition. Charlottetown, Prince Edward Island, Canada. 706 pp. </w:t>
      </w:r>
    </w:p>
    <w:p w14:paraId="7A0ED557" w14:textId="77777777" w:rsidR="00BE2CC5" w:rsidRDefault="00BE2CC5">
      <w:pPr>
        <w:ind w:left="360"/>
        <w:jc w:val="both"/>
        <w:rPr>
          <w:rFonts w:ascii="Arial Narrow" w:hAnsi="Arial Narrow"/>
          <w:lang w:val="en-GB"/>
        </w:rPr>
      </w:pPr>
    </w:p>
    <w:p w14:paraId="261B6B8F" w14:textId="77777777" w:rsidR="00BE2CC5" w:rsidRDefault="00BE2CC5">
      <w:pPr>
        <w:numPr>
          <w:ilvl w:val="0"/>
          <w:numId w:val="7"/>
        </w:numPr>
        <w:jc w:val="both"/>
        <w:rPr>
          <w:rFonts w:ascii="Arial Narrow" w:hAnsi="Arial Narrow"/>
          <w:lang w:val="en-GB"/>
        </w:rPr>
      </w:pPr>
      <w:r>
        <w:rPr>
          <w:rFonts w:ascii="Arial Narrow" w:hAnsi="Arial Narrow"/>
          <w:lang w:val="en-GB"/>
        </w:rPr>
        <w:t>Martin, S. W.; Meek, A. H.; Willeberg, P. 1987. Veterinary Epidemiology. Iowa State University Press. Ames, Iowa. 343 pp.</w:t>
      </w:r>
    </w:p>
    <w:p w14:paraId="04FA17A8" w14:textId="77777777" w:rsidR="00BE2CC5" w:rsidRDefault="00BE2CC5">
      <w:pPr>
        <w:jc w:val="both"/>
        <w:rPr>
          <w:rFonts w:ascii="Arial Narrow" w:hAnsi="Arial Narrow"/>
          <w:lang w:val="en-GB"/>
        </w:rPr>
      </w:pPr>
    </w:p>
    <w:p w14:paraId="096A3F2F" w14:textId="77777777" w:rsidR="00BE2CC5" w:rsidRDefault="00BE2CC5">
      <w:pPr>
        <w:numPr>
          <w:ilvl w:val="0"/>
          <w:numId w:val="7"/>
        </w:numPr>
        <w:jc w:val="both"/>
        <w:rPr>
          <w:rFonts w:ascii="Arial Narrow" w:hAnsi="Arial Narrow"/>
          <w:lang w:val="en-GB"/>
        </w:rPr>
      </w:pPr>
      <w:r>
        <w:rPr>
          <w:rFonts w:ascii="Arial Narrow" w:hAnsi="Arial Narrow"/>
          <w:lang w:val="en-GB"/>
        </w:rPr>
        <w:t>Noordhuizen, J.P.T.M.; Frankena, K.; van der Hoofd, C.M.; Graat, E.A.M. 1997. Application of quantitative methods in veterinary epidemiology. Wageningen Pers. Wageningen, The Netherlands. 445 pp.</w:t>
      </w:r>
    </w:p>
    <w:p w14:paraId="4C069590" w14:textId="77777777" w:rsidR="00BE2CC5" w:rsidRDefault="00BE2CC5">
      <w:pPr>
        <w:jc w:val="both"/>
        <w:rPr>
          <w:rFonts w:ascii="Arial Narrow" w:hAnsi="Arial Narrow"/>
          <w:lang w:val="en-GB"/>
        </w:rPr>
      </w:pPr>
    </w:p>
    <w:p w14:paraId="33A48496" w14:textId="77777777" w:rsidR="00BE2CC5" w:rsidRDefault="00BE2CC5">
      <w:pPr>
        <w:numPr>
          <w:ilvl w:val="0"/>
          <w:numId w:val="7"/>
        </w:numPr>
        <w:jc w:val="both"/>
        <w:rPr>
          <w:rFonts w:ascii="Arial Narrow" w:hAnsi="Arial Narrow"/>
          <w:lang w:val="en-GB"/>
        </w:rPr>
      </w:pPr>
      <w:r>
        <w:rPr>
          <w:rFonts w:ascii="Arial Narrow" w:hAnsi="Arial Narrow"/>
          <w:lang w:val="en-GB"/>
        </w:rPr>
        <w:t>OIE. 2004. Handbook of Import Risk Analysis for Animal and Animal Products. Introduction and qualitative risk analysis (Volume 1). World Organisation for Animal Helath (OIE), Paris, France. 59 pp.</w:t>
      </w:r>
    </w:p>
    <w:p w14:paraId="497F4F13" w14:textId="77777777" w:rsidR="00BE2CC5" w:rsidRDefault="00BE2CC5">
      <w:pPr>
        <w:jc w:val="both"/>
        <w:rPr>
          <w:rFonts w:ascii="Arial Narrow" w:hAnsi="Arial Narrow"/>
          <w:lang w:val="en-GB"/>
        </w:rPr>
      </w:pPr>
    </w:p>
    <w:p w14:paraId="34096AEA" w14:textId="77777777" w:rsidR="00BE2CC5" w:rsidRDefault="00BE2CC5">
      <w:pPr>
        <w:numPr>
          <w:ilvl w:val="0"/>
          <w:numId w:val="7"/>
        </w:numPr>
        <w:jc w:val="both"/>
        <w:rPr>
          <w:rFonts w:ascii="Arial Narrow" w:hAnsi="Arial Narrow"/>
          <w:lang w:val="en-GB"/>
        </w:rPr>
      </w:pPr>
      <w:r>
        <w:rPr>
          <w:rFonts w:ascii="Arial Narrow" w:hAnsi="Arial Narrow"/>
          <w:lang w:val="en-GB"/>
        </w:rPr>
        <w:t>OIE. 2004. Handbook on Import Risk Analysis for Animal and Animal Products. Quantitative risk assessment (Volume 2). World Organisation for Animal Helath (OIE), Paris, France. 127 pp.</w:t>
      </w:r>
    </w:p>
    <w:p w14:paraId="685752C5" w14:textId="77777777" w:rsidR="00BE2CC5" w:rsidRDefault="00BE2CC5">
      <w:pPr>
        <w:jc w:val="both"/>
        <w:rPr>
          <w:rFonts w:ascii="Arial Narrow" w:hAnsi="Arial Narrow"/>
          <w:lang w:val="en-GB"/>
        </w:rPr>
      </w:pPr>
    </w:p>
    <w:p w14:paraId="790F3F82" w14:textId="77777777" w:rsidR="00BE2CC5" w:rsidRDefault="00BE2CC5">
      <w:pPr>
        <w:numPr>
          <w:ilvl w:val="0"/>
          <w:numId w:val="7"/>
        </w:numPr>
        <w:jc w:val="both"/>
        <w:rPr>
          <w:rFonts w:ascii="Arial Narrow" w:hAnsi="Arial Narrow"/>
          <w:lang w:val="en-GB"/>
        </w:rPr>
      </w:pPr>
      <w:r>
        <w:rPr>
          <w:rFonts w:ascii="Arial Narrow" w:hAnsi="Arial Narrow"/>
          <w:lang w:val="en-GB"/>
        </w:rPr>
        <w:t>Salman, M. D. (editor) 2003. Animal Disease Surveillance and Survey Systems. Iowa State University Press. 1</w:t>
      </w:r>
      <w:r>
        <w:rPr>
          <w:rFonts w:ascii="Arial Narrow" w:hAnsi="Arial Narrow"/>
          <w:vertAlign w:val="superscript"/>
          <w:lang w:val="en-GB"/>
        </w:rPr>
        <w:t>st</w:t>
      </w:r>
      <w:r>
        <w:rPr>
          <w:rFonts w:ascii="Arial Narrow" w:hAnsi="Arial Narrow"/>
          <w:lang w:val="en-GB"/>
        </w:rPr>
        <w:t xml:space="preserve"> edition. 240 pp.</w:t>
      </w:r>
    </w:p>
    <w:p w14:paraId="5904464D" w14:textId="77777777" w:rsidR="00BE2CC5" w:rsidRDefault="00BE2CC5">
      <w:pPr>
        <w:jc w:val="both"/>
        <w:rPr>
          <w:rFonts w:ascii="Arial Narrow" w:hAnsi="Arial Narrow"/>
          <w:lang w:val="en-GB"/>
        </w:rPr>
      </w:pPr>
    </w:p>
    <w:p w14:paraId="1409DD5B" w14:textId="77777777" w:rsidR="00BE2CC5" w:rsidRDefault="00BE2CC5">
      <w:pPr>
        <w:numPr>
          <w:ilvl w:val="0"/>
          <w:numId w:val="7"/>
        </w:numPr>
        <w:jc w:val="both"/>
        <w:rPr>
          <w:rFonts w:ascii="Arial Narrow" w:hAnsi="Arial Narrow"/>
          <w:lang w:val="en-GB"/>
        </w:rPr>
      </w:pPr>
      <w:r>
        <w:rPr>
          <w:rFonts w:ascii="Arial Narrow" w:hAnsi="Arial Narrow"/>
          <w:lang w:val="en-GB"/>
        </w:rPr>
        <w:t>Schwabe, C. W.; Riemann, H. P.; Franti, C. E. 1977. Epidemiology in Veterinary Practice. Lea &amp; Febiger, Philadelphia, U.S.A.  303 pp.</w:t>
      </w:r>
    </w:p>
    <w:p w14:paraId="597D9651" w14:textId="77777777" w:rsidR="00BE2CC5" w:rsidRDefault="00BE2CC5">
      <w:pPr>
        <w:jc w:val="both"/>
        <w:rPr>
          <w:rFonts w:ascii="Arial Narrow" w:hAnsi="Arial Narrow"/>
          <w:lang w:val="en-GB"/>
        </w:rPr>
      </w:pPr>
    </w:p>
    <w:p w14:paraId="41FC8C59" w14:textId="77777777" w:rsidR="00BE2CC5" w:rsidRDefault="00BE2CC5">
      <w:pPr>
        <w:numPr>
          <w:ilvl w:val="0"/>
          <w:numId w:val="7"/>
        </w:numPr>
        <w:jc w:val="both"/>
        <w:rPr>
          <w:rFonts w:ascii="Arial Narrow" w:hAnsi="Arial Narrow"/>
          <w:lang w:val="en-GB"/>
        </w:rPr>
      </w:pPr>
      <w:r>
        <w:rPr>
          <w:rFonts w:ascii="Arial Narrow" w:hAnsi="Arial Narrow"/>
          <w:lang w:val="en-GB"/>
        </w:rPr>
        <w:t xml:space="preserve">Thrusfield, M. </w:t>
      </w:r>
      <w:r w:rsidR="00DE4ED4">
        <w:rPr>
          <w:rFonts w:ascii="Arial Narrow" w:hAnsi="Arial Narrow"/>
          <w:lang w:val="en-GB"/>
        </w:rPr>
        <w:t>2005</w:t>
      </w:r>
      <w:r>
        <w:rPr>
          <w:rFonts w:ascii="Arial Narrow" w:hAnsi="Arial Narrow"/>
          <w:lang w:val="en-GB"/>
        </w:rPr>
        <w:t>. Veterinary Epidemiology. 2</w:t>
      </w:r>
      <w:r>
        <w:rPr>
          <w:rFonts w:ascii="Arial Narrow" w:hAnsi="Arial Narrow"/>
          <w:vertAlign w:val="superscript"/>
          <w:lang w:val="en-GB"/>
        </w:rPr>
        <w:t>nd</w:t>
      </w:r>
      <w:r>
        <w:rPr>
          <w:rFonts w:ascii="Arial Narrow" w:hAnsi="Arial Narrow"/>
          <w:lang w:val="en-GB"/>
        </w:rPr>
        <w:t xml:space="preserve"> edition. Blackwell Science, Oxford, UK. 479 pp.</w:t>
      </w:r>
    </w:p>
    <w:p w14:paraId="10A113E4" w14:textId="77777777" w:rsidR="00BE2CC5" w:rsidRDefault="00BE2CC5">
      <w:pPr>
        <w:jc w:val="both"/>
        <w:rPr>
          <w:rFonts w:ascii="Arial Narrow" w:hAnsi="Arial Narrow"/>
          <w:lang w:val="en-GB"/>
        </w:rPr>
      </w:pPr>
    </w:p>
    <w:p w14:paraId="0E84D857" w14:textId="77777777" w:rsidR="00BE2CC5" w:rsidRDefault="00BE2CC5">
      <w:pPr>
        <w:jc w:val="both"/>
        <w:rPr>
          <w:rFonts w:ascii="Arial Narrow" w:hAnsi="Arial Narrow"/>
          <w:lang w:val="en-GB"/>
        </w:rPr>
      </w:pPr>
    </w:p>
    <w:p w14:paraId="196C3229" w14:textId="77777777" w:rsidR="00BE2CC5" w:rsidRDefault="00BE2CC5">
      <w:pPr>
        <w:numPr>
          <w:ilvl w:val="0"/>
          <w:numId w:val="1"/>
        </w:numPr>
        <w:tabs>
          <w:tab w:val="clear" w:pos="540"/>
          <w:tab w:val="num" w:pos="360"/>
        </w:tabs>
        <w:ind w:left="360"/>
        <w:jc w:val="both"/>
        <w:rPr>
          <w:rFonts w:ascii="Arial Narrow" w:hAnsi="Arial Narrow"/>
          <w:b/>
        </w:rPr>
      </w:pPr>
      <w:r>
        <w:rPr>
          <w:rFonts w:ascii="Arial Narrow" w:hAnsi="Arial Narrow"/>
          <w:b/>
        </w:rPr>
        <w:t>SITIOS DE INTERÉS EN INTERNET</w:t>
      </w:r>
    </w:p>
    <w:p w14:paraId="66CD1D58" w14:textId="77777777" w:rsidR="00BE2CC5" w:rsidRDefault="00BE2CC5">
      <w:pPr>
        <w:jc w:val="both"/>
        <w:rPr>
          <w:rFonts w:ascii="Arial Narrow" w:hAnsi="Arial Narrow"/>
        </w:rPr>
      </w:pPr>
    </w:p>
    <w:p w14:paraId="65EB99A0" w14:textId="77777777" w:rsidR="00BE2CC5" w:rsidRDefault="00BE2CC5">
      <w:pPr>
        <w:numPr>
          <w:ilvl w:val="0"/>
          <w:numId w:val="10"/>
        </w:numPr>
        <w:jc w:val="both"/>
        <w:rPr>
          <w:rFonts w:ascii="Arial Narrow" w:hAnsi="Arial Narrow"/>
          <w:lang w:val="en-GB"/>
        </w:rPr>
      </w:pPr>
      <w:r>
        <w:rPr>
          <w:rFonts w:ascii="Arial Narrow" w:hAnsi="Arial Narrow"/>
          <w:lang w:val="en-GB"/>
        </w:rPr>
        <w:t>EpiCentre (Massey University)</w:t>
      </w:r>
      <w:r>
        <w:rPr>
          <w:rFonts w:ascii="Arial Narrow" w:hAnsi="Arial Narrow"/>
          <w:lang w:val="en-GB"/>
        </w:rPr>
        <w:tab/>
      </w:r>
      <w:hyperlink r:id="rId9" w:history="1">
        <w:r>
          <w:rPr>
            <w:rStyle w:val="Hipervnculo"/>
            <w:rFonts w:ascii="Arial Narrow" w:hAnsi="Arial Narrow"/>
            <w:lang w:val="en-GB"/>
          </w:rPr>
          <w:t>epicentre.massey.ac.nz</w:t>
        </w:r>
      </w:hyperlink>
    </w:p>
    <w:p w14:paraId="1A71751B" w14:textId="77777777" w:rsidR="00BE2CC5" w:rsidRDefault="00BE2CC5">
      <w:pPr>
        <w:numPr>
          <w:ilvl w:val="0"/>
          <w:numId w:val="10"/>
        </w:numPr>
        <w:jc w:val="both"/>
        <w:rPr>
          <w:rFonts w:ascii="Arial Narrow" w:hAnsi="Arial Narrow"/>
          <w:lang w:val="en-GB"/>
        </w:rPr>
      </w:pPr>
      <w:r>
        <w:rPr>
          <w:rFonts w:ascii="Arial Narrow" w:hAnsi="Arial Narrow"/>
          <w:lang w:val="en-GB"/>
        </w:rPr>
        <w:t xml:space="preserve">Veterinary Epidemiology and Economics Research Unit (VEERU), University of Reading </w:t>
      </w:r>
      <w:hyperlink r:id="rId10" w:history="1">
        <w:r>
          <w:rPr>
            <w:rStyle w:val="Hipervnculo"/>
            <w:rFonts w:ascii="Arial Narrow" w:hAnsi="Arial Narrow"/>
            <w:lang w:val="en-GB"/>
          </w:rPr>
          <w:t>www.veeru.reading.ac.uk</w:t>
        </w:r>
      </w:hyperlink>
    </w:p>
    <w:p w14:paraId="0DA64874" w14:textId="77777777" w:rsidR="00BE2CC5" w:rsidRDefault="00BE2CC5">
      <w:pPr>
        <w:numPr>
          <w:ilvl w:val="0"/>
          <w:numId w:val="10"/>
        </w:numPr>
        <w:jc w:val="both"/>
        <w:rPr>
          <w:rFonts w:ascii="Arial Narrow" w:hAnsi="Arial Narrow"/>
        </w:rPr>
      </w:pPr>
      <w:r>
        <w:rPr>
          <w:rFonts w:ascii="Arial Narrow" w:hAnsi="Arial Narrow"/>
        </w:rPr>
        <w:t xml:space="preserve">Organización Mundial de Salud Animal (OIE)  </w:t>
      </w:r>
      <w:hyperlink r:id="rId11" w:history="1">
        <w:r>
          <w:rPr>
            <w:rStyle w:val="Hipervnculo"/>
            <w:rFonts w:ascii="Arial Narrow" w:hAnsi="Arial Narrow"/>
          </w:rPr>
          <w:t>www.oie.int</w:t>
        </w:r>
      </w:hyperlink>
    </w:p>
    <w:p w14:paraId="3F365418" w14:textId="77777777" w:rsidR="00BE2CC5" w:rsidRDefault="00BE2CC5">
      <w:pPr>
        <w:numPr>
          <w:ilvl w:val="0"/>
          <w:numId w:val="10"/>
        </w:numPr>
        <w:jc w:val="both"/>
        <w:rPr>
          <w:rFonts w:ascii="Arial Narrow" w:hAnsi="Arial Narrow"/>
        </w:rPr>
      </w:pPr>
      <w:r>
        <w:rPr>
          <w:rFonts w:ascii="Arial Narrow" w:hAnsi="Arial Narrow"/>
        </w:rPr>
        <w:t xml:space="preserve">Organización Mundial de la Salud (OMS)  </w:t>
      </w:r>
      <w:hyperlink r:id="rId12" w:history="1">
        <w:r>
          <w:rPr>
            <w:rStyle w:val="Hipervnculo"/>
            <w:rFonts w:ascii="Arial Narrow" w:hAnsi="Arial Narrow"/>
          </w:rPr>
          <w:t>www.who.int</w:t>
        </w:r>
      </w:hyperlink>
    </w:p>
    <w:p w14:paraId="22450146" w14:textId="77777777" w:rsidR="00BE2CC5" w:rsidRDefault="00BE2CC5">
      <w:pPr>
        <w:numPr>
          <w:ilvl w:val="0"/>
          <w:numId w:val="10"/>
        </w:numPr>
        <w:jc w:val="both"/>
        <w:rPr>
          <w:rFonts w:ascii="Arial Narrow" w:hAnsi="Arial Narrow"/>
        </w:rPr>
      </w:pPr>
      <w:r>
        <w:rPr>
          <w:rFonts w:ascii="Arial Narrow" w:hAnsi="Arial Narrow"/>
        </w:rPr>
        <w:t xml:space="preserve">Servicio Agrícola y Ganadero  </w:t>
      </w:r>
      <w:hyperlink r:id="rId13" w:history="1">
        <w:r>
          <w:rPr>
            <w:rStyle w:val="Hipervnculo"/>
            <w:rFonts w:ascii="Arial Narrow" w:hAnsi="Arial Narrow"/>
          </w:rPr>
          <w:t>www.sag.gob.cl</w:t>
        </w:r>
      </w:hyperlink>
    </w:p>
    <w:p w14:paraId="4C4EAB21" w14:textId="77777777" w:rsidR="00BE2CC5" w:rsidRDefault="00BE2CC5">
      <w:pPr>
        <w:numPr>
          <w:ilvl w:val="0"/>
          <w:numId w:val="10"/>
        </w:numPr>
        <w:jc w:val="both"/>
        <w:rPr>
          <w:rFonts w:ascii="Arial Narrow" w:hAnsi="Arial Narrow"/>
        </w:rPr>
      </w:pPr>
      <w:r>
        <w:rPr>
          <w:rFonts w:ascii="Arial Narrow" w:hAnsi="Arial Narrow"/>
        </w:rPr>
        <w:t xml:space="preserve">Organización de las Naciones Unidas para la Agricultura y la Alimentación   </w:t>
      </w:r>
      <w:hyperlink r:id="rId14" w:history="1">
        <w:r>
          <w:rPr>
            <w:rStyle w:val="Hipervnculo"/>
            <w:rFonts w:ascii="Arial Narrow" w:hAnsi="Arial Narrow"/>
          </w:rPr>
          <w:t>www.fao.org</w:t>
        </w:r>
      </w:hyperlink>
    </w:p>
    <w:p w14:paraId="0107DC85" w14:textId="77777777" w:rsidR="00BE2CC5" w:rsidRDefault="00BE2CC5">
      <w:pPr>
        <w:numPr>
          <w:ilvl w:val="0"/>
          <w:numId w:val="10"/>
        </w:numPr>
        <w:jc w:val="both"/>
        <w:rPr>
          <w:rFonts w:ascii="Arial Narrow" w:hAnsi="Arial Narrow"/>
          <w:lang w:val="en-GB"/>
        </w:rPr>
      </w:pPr>
      <w:r>
        <w:rPr>
          <w:rFonts w:ascii="Arial Narrow" w:hAnsi="Arial Narrow"/>
          <w:lang w:val="en-GB"/>
        </w:rPr>
        <w:t xml:space="preserve">U.S. Department of Agriculture, Animal and Plant Health Inspection Service  (APHIS) </w:t>
      </w:r>
      <w:hyperlink r:id="rId15" w:history="1">
        <w:r>
          <w:rPr>
            <w:rStyle w:val="Hipervnculo"/>
            <w:rFonts w:ascii="Arial Narrow" w:hAnsi="Arial Narrow"/>
            <w:lang w:val="en-GB"/>
          </w:rPr>
          <w:t>www.aphis.usda.gov</w:t>
        </w:r>
      </w:hyperlink>
    </w:p>
    <w:p w14:paraId="25A39164" w14:textId="77777777" w:rsidR="00BE2CC5" w:rsidRDefault="00BE2CC5">
      <w:pPr>
        <w:numPr>
          <w:ilvl w:val="0"/>
          <w:numId w:val="10"/>
        </w:numPr>
        <w:jc w:val="both"/>
        <w:rPr>
          <w:rFonts w:ascii="Arial Narrow" w:hAnsi="Arial Narrow"/>
          <w:lang w:val="en-GB"/>
        </w:rPr>
      </w:pPr>
      <w:r>
        <w:rPr>
          <w:rFonts w:ascii="Arial Narrow" w:hAnsi="Arial Narrow"/>
          <w:lang w:val="en-GB"/>
        </w:rPr>
        <w:t xml:space="preserve">New Zealand Food Safety Authority </w:t>
      </w:r>
      <w:hyperlink r:id="rId16" w:history="1">
        <w:r>
          <w:rPr>
            <w:rStyle w:val="Hipervnculo"/>
            <w:rFonts w:ascii="Arial Narrow" w:hAnsi="Arial Narrow"/>
            <w:lang w:val="en-GB"/>
          </w:rPr>
          <w:t>www.nzfsa.govt.nz</w:t>
        </w:r>
      </w:hyperlink>
    </w:p>
    <w:p w14:paraId="0F0D7037" w14:textId="77777777" w:rsidR="00BE2CC5" w:rsidRDefault="00BE2CC5">
      <w:pPr>
        <w:numPr>
          <w:ilvl w:val="0"/>
          <w:numId w:val="10"/>
        </w:numPr>
        <w:jc w:val="both"/>
        <w:rPr>
          <w:rFonts w:ascii="Arial Narrow" w:hAnsi="Arial Narrow"/>
          <w:lang w:val="fr-FR"/>
        </w:rPr>
      </w:pPr>
      <w:r>
        <w:rPr>
          <w:rFonts w:ascii="Arial Narrow" w:hAnsi="Arial Narrow"/>
          <w:lang w:val="fr-FR"/>
        </w:rPr>
        <w:t xml:space="preserve">Science Direct (Elsevier) </w:t>
      </w:r>
      <w:hyperlink r:id="rId17" w:history="1">
        <w:r>
          <w:rPr>
            <w:rStyle w:val="Hipervnculo"/>
            <w:rFonts w:ascii="Arial Narrow" w:hAnsi="Arial Narrow"/>
            <w:lang w:val="fr-FR"/>
          </w:rPr>
          <w:t>www.sciencedirect.com</w:t>
        </w:r>
      </w:hyperlink>
    </w:p>
    <w:p w14:paraId="1196A684" w14:textId="77777777" w:rsidR="00BE2CC5" w:rsidRDefault="00BE2CC5">
      <w:pPr>
        <w:numPr>
          <w:ilvl w:val="0"/>
          <w:numId w:val="10"/>
        </w:numPr>
        <w:jc w:val="both"/>
        <w:rPr>
          <w:rFonts w:ascii="Arial Narrow" w:hAnsi="Arial Narrow"/>
          <w:lang w:val="en-GB"/>
        </w:rPr>
      </w:pPr>
      <w:r>
        <w:rPr>
          <w:rFonts w:ascii="Arial Narrow" w:hAnsi="Arial Narrow"/>
          <w:lang w:val="en-GB"/>
        </w:rPr>
        <w:t xml:space="preserve">SciELO - Scientific electronic library online  </w:t>
      </w:r>
      <w:hyperlink r:id="rId18" w:history="1">
        <w:r>
          <w:rPr>
            <w:rStyle w:val="Hipervnculo"/>
            <w:rFonts w:ascii="Arial Narrow" w:hAnsi="Arial Narrow"/>
            <w:lang w:val="en-GB"/>
          </w:rPr>
          <w:t>www.scielo.cl</w:t>
        </w:r>
      </w:hyperlink>
    </w:p>
    <w:p w14:paraId="1DBB2180" w14:textId="0A0E5E5D" w:rsidR="007A26F7" w:rsidRPr="00032805" w:rsidRDefault="00BE2CC5" w:rsidP="00032805">
      <w:pPr>
        <w:numPr>
          <w:ilvl w:val="0"/>
          <w:numId w:val="10"/>
        </w:numPr>
        <w:jc w:val="both"/>
        <w:rPr>
          <w:rFonts w:ascii="Arial Narrow" w:hAnsi="Arial Narrow"/>
          <w:lang w:val="en-GB"/>
        </w:rPr>
      </w:pPr>
      <w:r w:rsidRPr="00032805">
        <w:rPr>
          <w:rFonts w:ascii="Arial Narrow" w:hAnsi="Arial Narrow"/>
          <w:lang w:val="en-GB"/>
        </w:rPr>
        <w:t xml:space="preserve">PubMed  </w:t>
      </w:r>
      <w:hyperlink r:id="rId19" w:history="1">
        <w:r w:rsidRPr="00032805">
          <w:rPr>
            <w:rStyle w:val="Hipervnculo"/>
            <w:rFonts w:ascii="Arial Narrow" w:hAnsi="Arial Narrow"/>
            <w:lang w:val="en-GB"/>
          </w:rPr>
          <w:t>www.pubmed.gov</w:t>
        </w:r>
      </w:hyperlink>
    </w:p>
    <w:p w14:paraId="56FE802E" w14:textId="5119B141" w:rsidR="007A26F7" w:rsidRPr="007C368D" w:rsidRDefault="007A26F7" w:rsidP="007C368D">
      <w:pPr>
        <w:rPr>
          <w:rFonts w:ascii="Arial Narrow" w:hAnsi="Arial Narrow"/>
          <w:b/>
        </w:rPr>
      </w:pPr>
    </w:p>
    <w:sectPr w:rsidR="007A26F7" w:rsidRPr="007C368D" w:rsidSect="00011566">
      <w:type w:val="continuous"/>
      <w:pgSz w:w="12242" w:h="15842" w:code="11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9E404E" w14:textId="77777777" w:rsidR="00355B91" w:rsidRDefault="00355B91" w:rsidP="0090735E">
      <w:r>
        <w:separator/>
      </w:r>
    </w:p>
  </w:endnote>
  <w:endnote w:type="continuationSeparator" w:id="0">
    <w:p w14:paraId="4180B4EC" w14:textId="77777777" w:rsidR="00355B91" w:rsidRDefault="00355B91" w:rsidP="00907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39F1B0" w14:textId="77777777" w:rsidR="00355B91" w:rsidRDefault="00355B91" w:rsidP="0090735E">
      <w:r>
        <w:separator/>
      </w:r>
    </w:p>
  </w:footnote>
  <w:footnote w:type="continuationSeparator" w:id="0">
    <w:p w14:paraId="4FB1327F" w14:textId="77777777" w:rsidR="00355B91" w:rsidRDefault="00355B91" w:rsidP="009073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80CC4"/>
    <w:multiLevelType w:val="hybridMultilevel"/>
    <w:tmpl w:val="27BEF2CC"/>
    <w:lvl w:ilvl="0" w:tplc="C12A23D0">
      <w:start w:val="20"/>
      <w:numFmt w:val="bullet"/>
      <w:lvlText w:val="–"/>
      <w:lvlJc w:val="left"/>
      <w:pPr>
        <w:tabs>
          <w:tab w:val="num" w:pos="720"/>
        </w:tabs>
        <w:ind w:left="720" w:hanging="360"/>
      </w:pPr>
      <w:rPr>
        <w:rFonts w:ascii="Arial Narrow" w:eastAsia="Times New Roman" w:hAnsi="Arial Narrow" w:cs="Times New Roman"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
    <w:nsid w:val="050E137F"/>
    <w:multiLevelType w:val="multilevel"/>
    <w:tmpl w:val="90A0C45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6C7393A"/>
    <w:multiLevelType w:val="hybridMultilevel"/>
    <w:tmpl w:val="70F86718"/>
    <w:lvl w:ilvl="0" w:tplc="040A0005">
      <w:start w:val="1"/>
      <w:numFmt w:val="bullet"/>
      <w:lvlText w:val=""/>
      <w:lvlJc w:val="left"/>
      <w:pPr>
        <w:tabs>
          <w:tab w:val="num" w:pos="720"/>
        </w:tabs>
        <w:ind w:left="720" w:hanging="360"/>
      </w:pPr>
      <w:rPr>
        <w:rFonts w:ascii="Wingdings" w:hAnsi="Wingdings" w:hint="default"/>
      </w:rPr>
    </w:lvl>
    <w:lvl w:ilvl="1" w:tplc="040A0005">
      <w:start w:val="1"/>
      <w:numFmt w:val="bullet"/>
      <w:lvlText w:val=""/>
      <w:lvlJc w:val="left"/>
      <w:pPr>
        <w:tabs>
          <w:tab w:val="num" w:pos="1440"/>
        </w:tabs>
        <w:ind w:left="1440" w:hanging="360"/>
      </w:pPr>
      <w:rPr>
        <w:rFonts w:ascii="Wingdings" w:hAnsi="Wingdings" w:hint="default"/>
      </w:r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
    <w:nsid w:val="0B557BB6"/>
    <w:multiLevelType w:val="hybridMultilevel"/>
    <w:tmpl w:val="73BA3DB8"/>
    <w:lvl w:ilvl="0" w:tplc="040A0005">
      <w:start w:val="1"/>
      <w:numFmt w:val="bullet"/>
      <w:lvlText w:val=""/>
      <w:lvlJc w:val="left"/>
      <w:pPr>
        <w:tabs>
          <w:tab w:val="num" w:pos="360"/>
        </w:tabs>
        <w:ind w:left="360" w:hanging="360"/>
      </w:pPr>
      <w:rPr>
        <w:rFonts w:ascii="Wingdings" w:hAnsi="Wingdings" w:hint="default"/>
      </w:rPr>
    </w:lvl>
    <w:lvl w:ilvl="1" w:tplc="040A0003">
      <w:start w:val="1"/>
      <w:numFmt w:val="bullet"/>
      <w:lvlText w:val="o"/>
      <w:lvlJc w:val="left"/>
      <w:pPr>
        <w:tabs>
          <w:tab w:val="num" w:pos="1080"/>
        </w:tabs>
        <w:ind w:left="1080" w:hanging="360"/>
      </w:pPr>
      <w:rPr>
        <w:rFonts w:ascii="Courier New" w:hAnsi="Courier New" w:cs="Courier New" w:hint="default"/>
      </w:rPr>
    </w:lvl>
    <w:lvl w:ilvl="2" w:tplc="040A0005">
      <w:start w:val="1"/>
      <w:numFmt w:val="bullet"/>
      <w:lvlText w:val=""/>
      <w:lvlJc w:val="left"/>
      <w:pPr>
        <w:tabs>
          <w:tab w:val="num" w:pos="1800"/>
        </w:tabs>
        <w:ind w:left="1800" w:hanging="360"/>
      </w:pPr>
      <w:rPr>
        <w:rFonts w:ascii="Wingdings" w:hAnsi="Wingdings" w:hint="default"/>
      </w:rPr>
    </w:lvl>
    <w:lvl w:ilvl="3" w:tplc="040A0001">
      <w:start w:val="1"/>
      <w:numFmt w:val="bullet"/>
      <w:lvlText w:val=""/>
      <w:lvlJc w:val="left"/>
      <w:pPr>
        <w:tabs>
          <w:tab w:val="num" w:pos="2520"/>
        </w:tabs>
        <w:ind w:left="2520" w:hanging="360"/>
      </w:pPr>
      <w:rPr>
        <w:rFonts w:ascii="Symbol" w:hAnsi="Symbol" w:hint="default"/>
      </w:rPr>
    </w:lvl>
    <w:lvl w:ilvl="4" w:tplc="040A0003">
      <w:start w:val="1"/>
      <w:numFmt w:val="bullet"/>
      <w:lvlText w:val="o"/>
      <w:lvlJc w:val="left"/>
      <w:pPr>
        <w:tabs>
          <w:tab w:val="num" w:pos="3240"/>
        </w:tabs>
        <w:ind w:left="3240" w:hanging="360"/>
      </w:pPr>
      <w:rPr>
        <w:rFonts w:ascii="Courier New" w:hAnsi="Courier New" w:cs="Courier New" w:hint="default"/>
      </w:rPr>
    </w:lvl>
    <w:lvl w:ilvl="5" w:tplc="040A0005">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cs="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4">
    <w:nsid w:val="10972B0C"/>
    <w:multiLevelType w:val="hybridMultilevel"/>
    <w:tmpl w:val="915287B0"/>
    <w:lvl w:ilvl="0" w:tplc="040A0013">
      <w:start w:val="1"/>
      <w:numFmt w:val="upperRoman"/>
      <w:lvlText w:val="%1."/>
      <w:lvlJc w:val="right"/>
      <w:pPr>
        <w:tabs>
          <w:tab w:val="num" w:pos="540"/>
        </w:tabs>
        <w:ind w:left="540" w:hanging="180"/>
      </w:pPr>
    </w:lvl>
    <w:lvl w:ilvl="1" w:tplc="040A0005">
      <w:start w:val="1"/>
      <w:numFmt w:val="bullet"/>
      <w:lvlText w:val=""/>
      <w:lvlJc w:val="left"/>
      <w:pPr>
        <w:tabs>
          <w:tab w:val="num" w:pos="1440"/>
        </w:tabs>
        <w:ind w:left="1440" w:hanging="360"/>
      </w:pPr>
      <w:rPr>
        <w:rFonts w:ascii="Wingdings" w:hAnsi="Wingdings" w:hint="default"/>
      </w:r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5">
    <w:nsid w:val="16376FA5"/>
    <w:multiLevelType w:val="multilevel"/>
    <w:tmpl w:val="3A0EBE0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28533035"/>
    <w:multiLevelType w:val="hybridMultilevel"/>
    <w:tmpl w:val="28883DC6"/>
    <w:lvl w:ilvl="0" w:tplc="040A0005">
      <w:start w:val="1"/>
      <w:numFmt w:val="bullet"/>
      <w:lvlText w:val=""/>
      <w:lvlJc w:val="left"/>
      <w:pPr>
        <w:tabs>
          <w:tab w:val="num" w:pos="720"/>
        </w:tabs>
        <w:ind w:left="720" w:hanging="360"/>
      </w:pPr>
      <w:rPr>
        <w:rFonts w:ascii="Wingdings" w:hAnsi="Wingdings" w:hint="default"/>
      </w:rPr>
    </w:lvl>
    <w:lvl w:ilvl="1" w:tplc="040A0005">
      <w:start w:val="1"/>
      <w:numFmt w:val="bullet"/>
      <w:lvlText w:val=""/>
      <w:lvlJc w:val="left"/>
      <w:pPr>
        <w:tabs>
          <w:tab w:val="num" w:pos="1440"/>
        </w:tabs>
        <w:ind w:left="1440" w:hanging="360"/>
      </w:pPr>
      <w:rPr>
        <w:rFonts w:ascii="Wingdings" w:hAnsi="Wingdings" w:hint="default"/>
      </w:r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7">
    <w:nsid w:val="2A037FA5"/>
    <w:multiLevelType w:val="hybridMultilevel"/>
    <w:tmpl w:val="4C2E13A0"/>
    <w:lvl w:ilvl="0" w:tplc="040A0005">
      <w:start w:val="1"/>
      <w:numFmt w:val="bullet"/>
      <w:lvlText w:val=""/>
      <w:lvlJc w:val="left"/>
      <w:pPr>
        <w:tabs>
          <w:tab w:val="num" w:pos="720"/>
        </w:tabs>
        <w:ind w:left="720" w:hanging="360"/>
      </w:pPr>
      <w:rPr>
        <w:rFonts w:ascii="Wingdings" w:hAnsi="Wingdings"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8">
    <w:nsid w:val="2BCD0939"/>
    <w:multiLevelType w:val="hybridMultilevel"/>
    <w:tmpl w:val="D3C82B1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31A84645"/>
    <w:multiLevelType w:val="hybridMultilevel"/>
    <w:tmpl w:val="4670C800"/>
    <w:lvl w:ilvl="0" w:tplc="040A0005">
      <w:start w:val="1"/>
      <w:numFmt w:val="bullet"/>
      <w:lvlText w:val=""/>
      <w:lvlJc w:val="left"/>
      <w:pPr>
        <w:tabs>
          <w:tab w:val="num" w:pos="720"/>
        </w:tabs>
        <w:ind w:left="720" w:hanging="360"/>
      </w:pPr>
      <w:rPr>
        <w:rFonts w:ascii="Wingdings" w:hAnsi="Wingdings" w:hint="default"/>
      </w:rPr>
    </w:lvl>
    <w:lvl w:ilvl="1" w:tplc="040A0013">
      <w:start w:val="1"/>
      <w:numFmt w:val="upperRoman"/>
      <w:lvlText w:val="%2."/>
      <w:lvlJc w:val="right"/>
      <w:pPr>
        <w:tabs>
          <w:tab w:val="num" w:pos="1260"/>
        </w:tabs>
        <w:ind w:left="1260" w:hanging="180"/>
      </w:pPr>
      <w:rPr>
        <w:rFonts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0">
    <w:nsid w:val="3ACD7CB4"/>
    <w:multiLevelType w:val="hybridMultilevel"/>
    <w:tmpl w:val="90A0C45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5F8C4872"/>
    <w:multiLevelType w:val="hybridMultilevel"/>
    <w:tmpl w:val="9B106578"/>
    <w:lvl w:ilvl="0" w:tplc="040A0005">
      <w:start w:val="1"/>
      <w:numFmt w:val="bullet"/>
      <w:lvlText w:val=""/>
      <w:lvlJc w:val="left"/>
      <w:pPr>
        <w:tabs>
          <w:tab w:val="num" w:pos="360"/>
        </w:tabs>
        <w:ind w:left="360" w:hanging="360"/>
      </w:pPr>
      <w:rPr>
        <w:rFonts w:ascii="Wingdings" w:hAnsi="Wingdings" w:hint="default"/>
      </w:rPr>
    </w:lvl>
    <w:lvl w:ilvl="1" w:tplc="040A0013">
      <w:start w:val="1"/>
      <w:numFmt w:val="upperRoman"/>
      <w:lvlText w:val="%2."/>
      <w:lvlJc w:val="right"/>
      <w:pPr>
        <w:tabs>
          <w:tab w:val="num" w:pos="900"/>
        </w:tabs>
        <w:ind w:left="900" w:hanging="180"/>
      </w:pPr>
      <w:rPr>
        <w:rFonts w:hint="default"/>
      </w:rPr>
    </w:lvl>
    <w:lvl w:ilvl="2" w:tplc="040A0005" w:tentative="1">
      <w:start w:val="1"/>
      <w:numFmt w:val="bullet"/>
      <w:lvlText w:val=""/>
      <w:lvlJc w:val="left"/>
      <w:pPr>
        <w:tabs>
          <w:tab w:val="num" w:pos="1800"/>
        </w:tabs>
        <w:ind w:left="1800" w:hanging="360"/>
      </w:pPr>
      <w:rPr>
        <w:rFonts w:ascii="Wingdings" w:hAnsi="Wingdings" w:hint="default"/>
      </w:rPr>
    </w:lvl>
    <w:lvl w:ilvl="3" w:tplc="040A0001" w:tentative="1">
      <w:start w:val="1"/>
      <w:numFmt w:val="bullet"/>
      <w:lvlText w:val=""/>
      <w:lvlJc w:val="left"/>
      <w:pPr>
        <w:tabs>
          <w:tab w:val="num" w:pos="2520"/>
        </w:tabs>
        <w:ind w:left="2520" w:hanging="360"/>
      </w:pPr>
      <w:rPr>
        <w:rFonts w:ascii="Symbol" w:hAnsi="Symbol" w:hint="default"/>
      </w:rPr>
    </w:lvl>
    <w:lvl w:ilvl="4" w:tplc="040A0003" w:tentative="1">
      <w:start w:val="1"/>
      <w:numFmt w:val="bullet"/>
      <w:lvlText w:val="o"/>
      <w:lvlJc w:val="left"/>
      <w:pPr>
        <w:tabs>
          <w:tab w:val="num" w:pos="3240"/>
        </w:tabs>
        <w:ind w:left="3240" w:hanging="360"/>
      </w:pPr>
      <w:rPr>
        <w:rFonts w:ascii="Courier New" w:hAnsi="Courier New" w:cs="Courier New" w:hint="default"/>
      </w:rPr>
    </w:lvl>
    <w:lvl w:ilvl="5" w:tplc="040A0005" w:tentative="1">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cs="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12">
    <w:nsid w:val="74024CF8"/>
    <w:multiLevelType w:val="hybridMultilevel"/>
    <w:tmpl w:val="2904CAEE"/>
    <w:lvl w:ilvl="0" w:tplc="C12A23D0">
      <w:start w:val="20"/>
      <w:numFmt w:val="bullet"/>
      <w:lvlText w:val="–"/>
      <w:lvlJc w:val="left"/>
      <w:pPr>
        <w:tabs>
          <w:tab w:val="num" w:pos="720"/>
        </w:tabs>
        <w:ind w:left="720" w:hanging="360"/>
      </w:pPr>
      <w:rPr>
        <w:rFonts w:ascii="Arial Narrow" w:eastAsia="Times New Roman" w:hAnsi="Arial Narrow" w:cs="Times New Roman"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3">
    <w:nsid w:val="77A9718E"/>
    <w:multiLevelType w:val="multilevel"/>
    <w:tmpl w:val="2904CAEE"/>
    <w:lvl w:ilvl="0">
      <w:start w:val="20"/>
      <w:numFmt w:val="bullet"/>
      <w:lvlText w:val="–"/>
      <w:lvlJc w:val="left"/>
      <w:pPr>
        <w:tabs>
          <w:tab w:val="num" w:pos="720"/>
        </w:tabs>
        <w:ind w:left="720" w:hanging="360"/>
      </w:pPr>
      <w:rPr>
        <w:rFonts w:ascii="Arial Narrow" w:eastAsia="Times New Roman" w:hAnsi="Arial Narrow"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5"/>
  </w:num>
  <w:num w:numId="3">
    <w:abstractNumId w:val="6"/>
  </w:num>
  <w:num w:numId="4">
    <w:abstractNumId w:val="9"/>
  </w:num>
  <w:num w:numId="5">
    <w:abstractNumId w:val="2"/>
  </w:num>
  <w:num w:numId="6">
    <w:abstractNumId w:val="11"/>
  </w:num>
  <w:num w:numId="7">
    <w:abstractNumId w:val="0"/>
  </w:num>
  <w:num w:numId="8">
    <w:abstractNumId w:val="12"/>
  </w:num>
  <w:num w:numId="9">
    <w:abstractNumId w:val="13"/>
  </w:num>
  <w:num w:numId="10">
    <w:abstractNumId w:val="7"/>
  </w:num>
  <w:num w:numId="11">
    <w:abstractNumId w:val="3"/>
  </w:num>
  <w:num w:numId="12">
    <w:abstractNumId w:val="10"/>
  </w:num>
  <w:num w:numId="13">
    <w:abstractNumId w:val="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99D"/>
    <w:rsid w:val="00011566"/>
    <w:rsid w:val="00031357"/>
    <w:rsid w:val="00032805"/>
    <w:rsid w:val="0003499D"/>
    <w:rsid w:val="0004767D"/>
    <w:rsid w:val="00057F88"/>
    <w:rsid w:val="00085BFA"/>
    <w:rsid w:val="00164E0A"/>
    <w:rsid w:val="001B51C5"/>
    <w:rsid w:val="001F0288"/>
    <w:rsid w:val="002173D8"/>
    <w:rsid w:val="002350BE"/>
    <w:rsid w:val="0024112B"/>
    <w:rsid w:val="00294DE6"/>
    <w:rsid w:val="002B426B"/>
    <w:rsid w:val="002C25CB"/>
    <w:rsid w:val="002D76B5"/>
    <w:rsid w:val="002F1545"/>
    <w:rsid w:val="002F5365"/>
    <w:rsid w:val="00310A39"/>
    <w:rsid w:val="00313710"/>
    <w:rsid w:val="0032514E"/>
    <w:rsid w:val="00355B91"/>
    <w:rsid w:val="003A1FDD"/>
    <w:rsid w:val="003C6155"/>
    <w:rsid w:val="003E5AD9"/>
    <w:rsid w:val="00426E09"/>
    <w:rsid w:val="00427676"/>
    <w:rsid w:val="00440D29"/>
    <w:rsid w:val="00495976"/>
    <w:rsid w:val="004A6222"/>
    <w:rsid w:val="00507D24"/>
    <w:rsid w:val="00516421"/>
    <w:rsid w:val="005258C4"/>
    <w:rsid w:val="0055353A"/>
    <w:rsid w:val="00555706"/>
    <w:rsid w:val="005914C3"/>
    <w:rsid w:val="00591CFB"/>
    <w:rsid w:val="005A3D7E"/>
    <w:rsid w:val="006447BB"/>
    <w:rsid w:val="006566B3"/>
    <w:rsid w:val="006864AB"/>
    <w:rsid w:val="00696870"/>
    <w:rsid w:val="006C223E"/>
    <w:rsid w:val="006D43EE"/>
    <w:rsid w:val="00705310"/>
    <w:rsid w:val="007239A0"/>
    <w:rsid w:val="0074730C"/>
    <w:rsid w:val="007524CC"/>
    <w:rsid w:val="00792DA3"/>
    <w:rsid w:val="007A26F7"/>
    <w:rsid w:val="007A2DA2"/>
    <w:rsid w:val="007C368D"/>
    <w:rsid w:val="007C5182"/>
    <w:rsid w:val="00802621"/>
    <w:rsid w:val="00845923"/>
    <w:rsid w:val="008A5AE4"/>
    <w:rsid w:val="0090735E"/>
    <w:rsid w:val="00912076"/>
    <w:rsid w:val="0097477B"/>
    <w:rsid w:val="009C4750"/>
    <w:rsid w:val="009F025F"/>
    <w:rsid w:val="00A11AEA"/>
    <w:rsid w:val="00A71B87"/>
    <w:rsid w:val="00AB2127"/>
    <w:rsid w:val="00AB4831"/>
    <w:rsid w:val="00AC4D23"/>
    <w:rsid w:val="00B03447"/>
    <w:rsid w:val="00B64E89"/>
    <w:rsid w:val="00BE2CC5"/>
    <w:rsid w:val="00BE715E"/>
    <w:rsid w:val="00C06A6B"/>
    <w:rsid w:val="00C16865"/>
    <w:rsid w:val="00C63310"/>
    <w:rsid w:val="00C93798"/>
    <w:rsid w:val="00CC36EC"/>
    <w:rsid w:val="00CC6643"/>
    <w:rsid w:val="00CE282D"/>
    <w:rsid w:val="00D93A69"/>
    <w:rsid w:val="00DE4ED4"/>
    <w:rsid w:val="00DF26C1"/>
    <w:rsid w:val="00DF4D96"/>
    <w:rsid w:val="00E11863"/>
    <w:rsid w:val="00E76860"/>
    <w:rsid w:val="00EA3A04"/>
    <w:rsid w:val="00EA7E7A"/>
    <w:rsid w:val="00F63BC0"/>
    <w:rsid w:val="00F71493"/>
    <w:rsid w:val="00FE76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7CE6B9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3A04"/>
    <w:rPr>
      <w:sz w:val="24"/>
      <w:szCs w:val="24"/>
      <w:lang w:val="es-ES_tradnl" w:eastAsia="es-ES_tradnl"/>
    </w:rPr>
  </w:style>
  <w:style w:type="paragraph" w:styleId="Ttulo3">
    <w:name w:val="heading 3"/>
    <w:basedOn w:val="Normal"/>
    <w:link w:val="Ttulo3Car"/>
    <w:uiPriority w:val="9"/>
    <w:qFormat/>
    <w:rsid w:val="00A11AEA"/>
    <w:pPr>
      <w:spacing w:before="100" w:beforeAutospacing="1" w:after="100" w:afterAutospacing="1"/>
      <w:outlineLvl w:val="2"/>
    </w:pPr>
    <w:rPr>
      <w:b/>
      <w:bCs/>
      <w:sz w:val="27"/>
      <w:szCs w:val="27"/>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A11AEA"/>
    <w:rPr>
      <w:b/>
      <w:bCs/>
      <w:sz w:val="27"/>
      <w:szCs w:val="27"/>
    </w:rPr>
  </w:style>
  <w:style w:type="character" w:styleId="Hipervnculo">
    <w:name w:val="Hyperlink"/>
    <w:basedOn w:val="Fuentedeprrafopredeter"/>
    <w:semiHidden/>
    <w:rsid w:val="00EA3A04"/>
    <w:rPr>
      <w:color w:val="0000FF"/>
      <w:u w:val="single"/>
    </w:rPr>
  </w:style>
  <w:style w:type="character" w:styleId="Hipervnculovisitado">
    <w:name w:val="FollowedHyperlink"/>
    <w:basedOn w:val="Fuentedeprrafopredeter"/>
    <w:semiHidden/>
    <w:rsid w:val="00EA3A04"/>
    <w:rPr>
      <w:color w:val="800080"/>
      <w:u w:val="single"/>
    </w:rPr>
  </w:style>
  <w:style w:type="paragraph" w:styleId="NormalWeb">
    <w:name w:val="Normal (Web)"/>
    <w:basedOn w:val="Normal"/>
    <w:uiPriority w:val="99"/>
    <w:semiHidden/>
    <w:unhideWhenUsed/>
    <w:rsid w:val="00A11AEA"/>
    <w:pPr>
      <w:spacing w:before="100" w:beforeAutospacing="1" w:after="100" w:afterAutospacing="1"/>
    </w:pPr>
    <w:rPr>
      <w:lang w:val="en-US" w:eastAsia="en-US"/>
    </w:rPr>
  </w:style>
  <w:style w:type="character" w:customStyle="1" w:styleId="apple-converted-space">
    <w:name w:val="apple-converted-space"/>
    <w:basedOn w:val="Fuentedeprrafopredeter"/>
    <w:rsid w:val="00A11AEA"/>
  </w:style>
  <w:style w:type="character" w:styleId="Textoennegrita">
    <w:name w:val="Strong"/>
    <w:basedOn w:val="Fuentedeprrafopredeter"/>
    <w:uiPriority w:val="22"/>
    <w:qFormat/>
    <w:rsid w:val="00DF4D96"/>
    <w:rPr>
      <w:b/>
      <w:bCs/>
    </w:rPr>
  </w:style>
  <w:style w:type="table" w:styleId="Tablaconcuadrcula">
    <w:name w:val="Table Grid"/>
    <w:basedOn w:val="Tablanormal"/>
    <w:uiPriority w:val="59"/>
    <w:rsid w:val="006D43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0735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0735E"/>
    <w:rPr>
      <w:rFonts w:ascii="Lucida Grande" w:hAnsi="Lucida Grande" w:cs="Lucida Grande"/>
      <w:sz w:val="18"/>
      <w:szCs w:val="18"/>
      <w:lang w:val="es-ES_tradnl" w:eastAsia="es-ES_tradnl"/>
    </w:rPr>
  </w:style>
  <w:style w:type="paragraph" w:styleId="Encabezado">
    <w:name w:val="header"/>
    <w:basedOn w:val="Normal"/>
    <w:link w:val="EncabezadoCar"/>
    <w:uiPriority w:val="99"/>
    <w:unhideWhenUsed/>
    <w:rsid w:val="0090735E"/>
    <w:pPr>
      <w:tabs>
        <w:tab w:val="center" w:pos="4252"/>
        <w:tab w:val="right" w:pos="8504"/>
      </w:tabs>
    </w:pPr>
  </w:style>
  <w:style w:type="character" w:customStyle="1" w:styleId="EncabezadoCar">
    <w:name w:val="Encabezado Car"/>
    <w:basedOn w:val="Fuentedeprrafopredeter"/>
    <w:link w:val="Encabezado"/>
    <w:uiPriority w:val="99"/>
    <w:rsid w:val="0090735E"/>
    <w:rPr>
      <w:sz w:val="24"/>
      <w:szCs w:val="24"/>
      <w:lang w:val="es-ES_tradnl" w:eastAsia="es-ES_tradnl"/>
    </w:rPr>
  </w:style>
  <w:style w:type="paragraph" w:styleId="Piedepgina">
    <w:name w:val="footer"/>
    <w:basedOn w:val="Normal"/>
    <w:link w:val="PiedepginaCar"/>
    <w:uiPriority w:val="99"/>
    <w:unhideWhenUsed/>
    <w:rsid w:val="0090735E"/>
    <w:pPr>
      <w:tabs>
        <w:tab w:val="center" w:pos="4252"/>
        <w:tab w:val="right" w:pos="8504"/>
      </w:tabs>
    </w:pPr>
  </w:style>
  <w:style w:type="character" w:customStyle="1" w:styleId="PiedepginaCar">
    <w:name w:val="Pie de página Car"/>
    <w:basedOn w:val="Fuentedeprrafopredeter"/>
    <w:link w:val="Piedepgina"/>
    <w:uiPriority w:val="99"/>
    <w:rsid w:val="0090735E"/>
    <w:rPr>
      <w:sz w:val="24"/>
      <w:szCs w:val="24"/>
      <w:lang w:val="es-ES_tradnl" w:eastAsia="es-ES_tradnl"/>
    </w:rPr>
  </w:style>
  <w:style w:type="table" w:styleId="Sombreadoclaro-nfasis1">
    <w:name w:val="Light Shading Accent 1"/>
    <w:basedOn w:val="Tablanormal"/>
    <w:uiPriority w:val="60"/>
    <w:rsid w:val="0090735E"/>
    <w:rPr>
      <w:rFonts w:asciiTheme="minorHAnsi" w:eastAsiaTheme="minorEastAsia" w:hAnsiTheme="minorHAnsi" w:cstheme="minorBidi"/>
      <w:color w:val="365F91" w:themeColor="accent1" w:themeShade="BF"/>
      <w:sz w:val="22"/>
      <w:szCs w:val="22"/>
      <w:lang w:val="es-ES_tradnl" w:eastAsia="es-E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4009673">
      <w:bodyDiv w:val="1"/>
      <w:marLeft w:val="0"/>
      <w:marRight w:val="0"/>
      <w:marTop w:val="0"/>
      <w:marBottom w:val="0"/>
      <w:divBdr>
        <w:top w:val="none" w:sz="0" w:space="0" w:color="auto"/>
        <w:left w:val="none" w:sz="0" w:space="0" w:color="auto"/>
        <w:bottom w:val="none" w:sz="0" w:space="0" w:color="auto"/>
        <w:right w:val="none" w:sz="0" w:space="0" w:color="auto"/>
      </w:divBdr>
    </w:div>
    <w:div w:id="958147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sag.gob.cl" TargetMode="External"/><Relationship Id="rId18" Type="http://schemas.openxmlformats.org/officeDocument/2006/relationships/hyperlink" Target="http://www.scielo.c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who.int" TargetMode="External"/><Relationship Id="rId17" Type="http://schemas.openxmlformats.org/officeDocument/2006/relationships/hyperlink" Target="http://www.sciencedirect.com" TargetMode="External"/><Relationship Id="rId2" Type="http://schemas.openxmlformats.org/officeDocument/2006/relationships/numbering" Target="numbering.xml"/><Relationship Id="rId16" Type="http://schemas.openxmlformats.org/officeDocument/2006/relationships/hyperlink" Target="http://www.nzfsa.govt.nz"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ie.int" TargetMode="External"/><Relationship Id="rId5" Type="http://schemas.openxmlformats.org/officeDocument/2006/relationships/webSettings" Target="webSettings.xml"/><Relationship Id="rId15" Type="http://schemas.openxmlformats.org/officeDocument/2006/relationships/hyperlink" Target="http://www.aphis.usda.gov" TargetMode="External"/><Relationship Id="rId10" Type="http://schemas.openxmlformats.org/officeDocument/2006/relationships/hyperlink" Target="http://www.veeru.reading.ac.uk" TargetMode="External"/><Relationship Id="rId19" Type="http://schemas.openxmlformats.org/officeDocument/2006/relationships/hyperlink" Target="http://www.pubmed.gov" TargetMode="External"/><Relationship Id="rId4" Type="http://schemas.openxmlformats.org/officeDocument/2006/relationships/settings" Target="settings.xml"/><Relationship Id="rId9" Type="http://schemas.openxmlformats.org/officeDocument/2006/relationships/hyperlink" Target="http://www.epicentro.massey.ac.nz" TargetMode="External"/><Relationship Id="rId14" Type="http://schemas.openxmlformats.org/officeDocument/2006/relationships/hyperlink" Target="http://www.fao.or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6420F-BD75-4127-8EDA-49A0DE7C5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1471</Words>
  <Characters>8093</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CURSO EPIDEMIOLOGÍA VETERINARIA</vt:lpstr>
    </vt:vector>
  </TitlesOfParts>
  <Company>The houze!</Company>
  <LinksUpToDate>false</LinksUpToDate>
  <CharactersWithSpaces>9545</CharactersWithSpaces>
  <SharedDoc>false</SharedDoc>
  <HLinks>
    <vt:vector size="66" baseType="variant">
      <vt:variant>
        <vt:i4>3276861</vt:i4>
      </vt:variant>
      <vt:variant>
        <vt:i4>30</vt:i4>
      </vt:variant>
      <vt:variant>
        <vt:i4>0</vt:i4>
      </vt:variant>
      <vt:variant>
        <vt:i4>5</vt:i4>
      </vt:variant>
      <vt:variant>
        <vt:lpwstr>http://www.pubmed.gov/</vt:lpwstr>
      </vt:variant>
      <vt:variant>
        <vt:lpwstr/>
      </vt:variant>
      <vt:variant>
        <vt:i4>2031706</vt:i4>
      </vt:variant>
      <vt:variant>
        <vt:i4>27</vt:i4>
      </vt:variant>
      <vt:variant>
        <vt:i4>0</vt:i4>
      </vt:variant>
      <vt:variant>
        <vt:i4>5</vt:i4>
      </vt:variant>
      <vt:variant>
        <vt:lpwstr>http://www.scielo.cl/</vt:lpwstr>
      </vt:variant>
      <vt:variant>
        <vt:lpwstr/>
      </vt:variant>
      <vt:variant>
        <vt:i4>4980737</vt:i4>
      </vt:variant>
      <vt:variant>
        <vt:i4>24</vt:i4>
      </vt:variant>
      <vt:variant>
        <vt:i4>0</vt:i4>
      </vt:variant>
      <vt:variant>
        <vt:i4>5</vt:i4>
      </vt:variant>
      <vt:variant>
        <vt:lpwstr>http://www.sciencedirect.com/</vt:lpwstr>
      </vt:variant>
      <vt:variant>
        <vt:lpwstr/>
      </vt:variant>
      <vt:variant>
        <vt:i4>458754</vt:i4>
      </vt:variant>
      <vt:variant>
        <vt:i4>21</vt:i4>
      </vt:variant>
      <vt:variant>
        <vt:i4>0</vt:i4>
      </vt:variant>
      <vt:variant>
        <vt:i4>5</vt:i4>
      </vt:variant>
      <vt:variant>
        <vt:lpwstr>http://www.nzfsa.govt.nz/</vt:lpwstr>
      </vt:variant>
      <vt:variant>
        <vt:lpwstr/>
      </vt:variant>
      <vt:variant>
        <vt:i4>3014756</vt:i4>
      </vt:variant>
      <vt:variant>
        <vt:i4>18</vt:i4>
      </vt:variant>
      <vt:variant>
        <vt:i4>0</vt:i4>
      </vt:variant>
      <vt:variant>
        <vt:i4>5</vt:i4>
      </vt:variant>
      <vt:variant>
        <vt:lpwstr>http://www.aphis.usda.gov/</vt:lpwstr>
      </vt:variant>
      <vt:variant>
        <vt:lpwstr/>
      </vt:variant>
      <vt:variant>
        <vt:i4>2752621</vt:i4>
      </vt:variant>
      <vt:variant>
        <vt:i4>15</vt:i4>
      </vt:variant>
      <vt:variant>
        <vt:i4>0</vt:i4>
      </vt:variant>
      <vt:variant>
        <vt:i4>5</vt:i4>
      </vt:variant>
      <vt:variant>
        <vt:lpwstr>http://www.fao.org/</vt:lpwstr>
      </vt:variant>
      <vt:variant>
        <vt:lpwstr/>
      </vt:variant>
      <vt:variant>
        <vt:i4>7733298</vt:i4>
      </vt:variant>
      <vt:variant>
        <vt:i4>12</vt:i4>
      </vt:variant>
      <vt:variant>
        <vt:i4>0</vt:i4>
      </vt:variant>
      <vt:variant>
        <vt:i4>5</vt:i4>
      </vt:variant>
      <vt:variant>
        <vt:lpwstr>http://www.sag.gob.cl/</vt:lpwstr>
      </vt:variant>
      <vt:variant>
        <vt:lpwstr/>
      </vt:variant>
      <vt:variant>
        <vt:i4>3014776</vt:i4>
      </vt:variant>
      <vt:variant>
        <vt:i4>9</vt:i4>
      </vt:variant>
      <vt:variant>
        <vt:i4>0</vt:i4>
      </vt:variant>
      <vt:variant>
        <vt:i4>5</vt:i4>
      </vt:variant>
      <vt:variant>
        <vt:lpwstr>http://www.who.int/</vt:lpwstr>
      </vt:variant>
      <vt:variant>
        <vt:lpwstr/>
      </vt:variant>
      <vt:variant>
        <vt:i4>3932281</vt:i4>
      </vt:variant>
      <vt:variant>
        <vt:i4>6</vt:i4>
      </vt:variant>
      <vt:variant>
        <vt:i4>0</vt:i4>
      </vt:variant>
      <vt:variant>
        <vt:i4>5</vt:i4>
      </vt:variant>
      <vt:variant>
        <vt:lpwstr>http://www.oie.int/</vt:lpwstr>
      </vt:variant>
      <vt:variant>
        <vt:lpwstr/>
      </vt:variant>
      <vt:variant>
        <vt:i4>7602238</vt:i4>
      </vt:variant>
      <vt:variant>
        <vt:i4>3</vt:i4>
      </vt:variant>
      <vt:variant>
        <vt:i4>0</vt:i4>
      </vt:variant>
      <vt:variant>
        <vt:i4>5</vt:i4>
      </vt:variant>
      <vt:variant>
        <vt:lpwstr>http://www.veeru.reading.ac.uk/</vt:lpwstr>
      </vt:variant>
      <vt:variant>
        <vt:lpwstr/>
      </vt:variant>
      <vt:variant>
        <vt:i4>3014703</vt:i4>
      </vt:variant>
      <vt:variant>
        <vt:i4>0</vt:i4>
      </vt:variant>
      <vt:variant>
        <vt:i4>0</vt:i4>
      </vt:variant>
      <vt:variant>
        <vt:i4>5</vt:i4>
      </vt:variant>
      <vt:variant>
        <vt:lpwstr>http://www.epicentro.massey.ac.nz/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CURSO EPIDEMIOLOGÍA VETERINARIA</dc:title>
  <dc:creator>WinuE</dc:creator>
  <cp:lastModifiedBy>imprimir</cp:lastModifiedBy>
  <cp:revision>2</cp:revision>
  <cp:lastPrinted>2016-06-03T15:08:00Z</cp:lastPrinted>
  <dcterms:created xsi:type="dcterms:W3CDTF">2017-08-01T17:48:00Z</dcterms:created>
  <dcterms:modified xsi:type="dcterms:W3CDTF">2017-08-01T17:48:00Z</dcterms:modified>
</cp:coreProperties>
</file>