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718FA" w:rsidRDefault="009718FA" w:rsidP="009718FA">
      <w:pPr>
        <w:spacing w:after="0" w:line="240" w:lineRule="auto"/>
        <w:jc w:val="center"/>
      </w:pPr>
      <w:bookmarkStart w:id="0" w:name="_GoBack"/>
      <w:bookmarkEnd w:id="0"/>
      <w:r>
        <w:rPr>
          <w:b/>
          <w:sz w:val="36"/>
          <w:szCs w:val="36"/>
        </w:rPr>
        <w:t>Seminario Equinococosis</w:t>
      </w:r>
      <w:r>
        <w:rPr>
          <w:b/>
          <w:sz w:val="36"/>
          <w:szCs w:val="36"/>
        </w:rPr>
        <w:softHyphen/>
      </w:r>
      <w:r>
        <w:rPr>
          <w:b/>
          <w:sz w:val="36"/>
          <w:szCs w:val="36"/>
        </w:rPr>
        <w:softHyphen/>
        <w:t xml:space="preserve"> quística en Chile:</w:t>
      </w:r>
    </w:p>
    <w:p w:rsidR="009718FA" w:rsidRDefault="009718FA" w:rsidP="009718FA">
      <w:pPr>
        <w:spacing w:after="0" w:line="240" w:lineRule="auto"/>
        <w:jc w:val="center"/>
      </w:pPr>
      <w:r>
        <w:rPr>
          <w:b/>
          <w:sz w:val="36"/>
          <w:szCs w:val="36"/>
        </w:rPr>
        <w:t xml:space="preserve">Avances en su control en humanos y animales </w:t>
      </w:r>
    </w:p>
    <w:p w:rsidR="009718FA" w:rsidRDefault="009718FA" w:rsidP="009718FA">
      <w:pPr>
        <w:spacing w:after="0" w:line="240" w:lineRule="auto"/>
        <w:jc w:val="center"/>
      </w:pPr>
      <w:r>
        <w:rPr>
          <w:b/>
          <w:sz w:val="28"/>
          <w:szCs w:val="28"/>
        </w:rPr>
        <w:t>21 y 22 de Enero 2016</w:t>
      </w:r>
    </w:p>
    <w:p w:rsidR="009718FA" w:rsidRDefault="009718FA" w:rsidP="009718FA">
      <w:pPr>
        <w:spacing w:after="0" w:line="240" w:lineRule="auto"/>
        <w:jc w:val="center"/>
      </w:pPr>
      <w:r>
        <w:rPr>
          <w:b/>
          <w:sz w:val="28"/>
          <w:szCs w:val="28"/>
        </w:rPr>
        <w:t>Auditorio Campus Bellavista - UNAB, Bellavista 0210, piso -1</w:t>
      </w:r>
    </w:p>
    <w:p w:rsidR="009718FA" w:rsidRDefault="009718FA" w:rsidP="009718FA">
      <w:pPr>
        <w:spacing w:after="0" w:line="240" w:lineRule="auto"/>
        <w:jc w:val="center"/>
      </w:pPr>
      <w:r>
        <w:rPr>
          <w:b/>
          <w:sz w:val="28"/>
          <w:szCs w:val="28"/>
        </w:rPr>
        <w:t>Santiago, Chile</w:t>
      </w:r>
    </w:p>
    <w:p w:rsidR="009718FA" w:rsidRDefault="009718FA" w:rsidP="009718FA">
      <w:pPr>
        <w:spacing w:after="0" w:line="240" w:lineRule="auto"/>
      </w:pPr>
    </w:p>
    <w:p w:rsidR="009718FA" w:rsidRDefault="009718FA" w:rsidP="009718FA">
      <w:pPr>
        <w:spacing w:after="0" w:line="240" w:lineRule="auto"/>
      </w:pPr>
    </w:p>
    <w:p w:rsidR="009718FA" w:rsidRDefault="009718FA" w:rsidP="009718FA">
      <w:pPr>
        <w:spacing w:after="0" w:line="240" w:lineRule="auto"/>
        <w:jc w:val="center"/>
      </w:pPr>
      <w:r>
        <w:rPr>
          <w:sz w:val="24"/>
          <w:szCs w:val="24"/>
        </w:rPr>
        <w:t>Directora</w:t>
      </w:r>
    </w:p>
    <w:p w:rsidR="009718FA" w:rsidRDefault="009718FA" w:rsidP="009718FA">
      <w:pPr>
        <w:spacing w:after="0" w:line="240" w:lineRule="auto"/>
        <w:jc w:val="center"/>
      </w:pPr>
      <w:r>
        <w:rPr>
          <w:sz w:val="24"/>
          <w:szCs w:val="24"/>
        </w:rPr>
        <w:t xml:space="preserve">Sandra Cortés. MV, Mg Sc, Dra. </w:t>
      </w:r>
      <w:proofErr w:type="gramStart"/>
      <w:r>
        <w:rPr>
          <w:sz w:val="24"/>
          <w:szCs w:val="24"/>
        </w:rPr>
        <w:t>en</w:t>
      </w:r>
      <w:proofErr w:type="gramEnd"/>
      <w:r>
        <w:rPr>
          <w:sz w:val="24"/>
          <w:szCs w:val="24"/>
        </w:rPr>
        <w:t xml:space="preserve"> Salud Pública</w:t>
      </w:r>
    </w:p>
    <w:p w:rsidR="009718FA" w:rsidRPr="005820A2" w:rsidRDefault="009718FA" w:rsidP="009718FA">
      <w:pPr>
        <w:spacing w:after="0" w:line="240" w:lineRule="auto"/>
        <w:jc w:val="center"/>
        <w:rPr>
          <w:lang w:val="en-US"/>
        </w:rPr>
      </w:pPr>
      <w:r w:rsidRPr="005820A2">
        <w:rPr>
          <w:sz w:val="24"/>
          <w:szCs w:val="24"/>
          <w:lang w:val="en-US"/>
        </w:rPr>
        <w:t xml:space="preserve">Facultad de </w:t>
      </w:r>
      <w:proofErr w:type="spellStart"/>
      <w:r w:rsidRPr="005820A2">
        <w:rPr>
          <w:sz w:val="24"/>
          <w:szCs w:val="24"/>
          <w:lang w:val="en-US"/>
        </w:rPr>
        <w:t>Medicina</w:t>
      </w:r>
      <w:proofErr w:type="spellEnd"/>
      <w:r w:rsidRPr="005820A2">
        <w:rPr>
          <w:sz w:val="24"/>
          <w:szCs w:val="24"/>
          <w:lang w:val="en-US"/>
        </w:rPr>
        <w:t>. PUC. Advanced Centre for Chronic Diseases</w:t>
      </w:r>
      <w:r>
        <w:rPr>
          <w:sz w:val="24"/>
          <w:szCs w:val="24"/>
          <w:lang w:val="en-US"/>
        </w:rPr>
        <w:t>.</w:t>
      </w:r>
    </w:p>
    <w:p w:rsidR="009718FA" w:rsidRDefault="009718FA" w:rsidP="009718FA">
      <w:pPr>
        <w:spacing w:after="0" w:line="240" w:lineRule="auto"/>
        <w:jc w:val="center"/>
        <w:rPr>
          <w:lang w:val="en-US"/>
        </w:rPr>
      </w:pPr>
    </w:p>
    <w:p w:rsidR="009718FA" w:rsidRPr="005820A2" w:rsidRDefault="009718FA" w:rsidP="009718FA">
      <w:pPr>
        <w:spacing w:after="0" w:line="240" w:lineRule="auto"/>
        <w:jc w:val="center"/>
        <w:rPr>
          <w:lang w:val="en-US"/>
        </w:rPr>
      </w:pPr>
    </w:p>
    <w:p w:rsidR="009718FA" w:rsidRDefault="009718FA" w:rsidP="009718FA">
      <w:pPr>
        <w:spacing w:after="0" w:line="240" w:lineRule="auto"/>
        <w:jc w:val="center"/>
      </w:pPr>
      <w:r>
        <w:rPr>
          <w:sz w:val="24"/>
          <w:szCs w:val="24"/>
        </w:rPr>
        <w:t>Asesor Internacional</w:t>
      </w:r>
    </w:p>
    <w:p w:rsidR="009718FA" w:rsidRDefault="009718FA" w:rsidP="009718FA">
      <w:pPr>
        <w:spacing w:after="0" w:line="240" w:lineRule="auto"/>
        <w:jc w:val="center"/>
      </w:pPr>
      <w:r>
        <w:rPr>
          <w:sz w:val="24"/>
          <w:szCs w:val="24"/>
        </w:rPr>
        <w:t>Cristian Álvarez, MV, PhD</w:t>
      </w:r>
    </w:p>
    <w:p w:rsidR="009718FA" w:rsidRDefault="009718FA" w:rsidP="009718FA">
      <w:pPr>
        <w:spacing w:after="0" w:line="240" w:lineRule="auto"/>
        <w:jc w:val="center"/>
      </w:pPr>
      <w:r>
        <w:rPr>
          <w:sz w:val="24"/>
          <w:szCs w:val="24"/>
        </w:rPr>
        <w:t xml:space="preserve">Universidad de Melbourne, Australia. </w:t>
      </w:r>
    </w:p>
    <w:p w:rsidR="009718FA" w:rsidRDefault="009718FA" w:rsidP="00DA3F32">
      <w:pPr>
        <w:spacing w:after="0" w:line="240" w:lineRule="auto"/>
        <w:jc w:val="center"/>
      </w:pPr>
    </w:p>
    <w:p w:rsidR="009718FA" w:rsidRDefault="009718FA" w:rsidP="00DA3F32">
      <w:pPr>
        <w:spacing w:after="0" w:line="240" w:lineRule="auto"/>
        <w:jc w:val="center"/>
      </w:pPr>
    </w:p>
    <w:p w:rsidR="009718FA" w:rsidRDefault="009718FA" w:rsidP="009718FA">
      <w:pPr>
        <w:spacing w:after="0" w:line="240" w:lineRule="auto"/>
        <w:jc w:val="center"/>
      </w:pPr>
      <w:r>
        <w:rPr>
          <w:sz w:val="24"/>
          <w:szCs w:val="24"/>
        </w:rPr>
        <w:t>Organizadores</w:t>
      </w:r>
    </w:p>
    <w:p w:rsidR="009718FA" w:rsidRDefault="009718FA" w:rsidP="009718FA">
      <w:pPr>
        <w:spacing w:after="0" w:line="240" w:lineRule="auto"/>
        <w:jc w:val="center"/>
      </w:pPr>
      <w:r>
        <w:rPr>
          <w:sz w:val="24"/>
          <w:szCs w:val="24"/>
        </w:rPr>
        <w:t>Facultad de Medicina, Pontificia Universidad Católica</w:t>
      </w:r>
    </w:p>
    <w:p w:rsidR="009718FA" w:rsidRDefault="009718FA" w:rsidP="009718FA">
      <w:pPr>
        <w:spacing w:after="0" w:line="240" w:lineRule="auto"/>
        <w:jc w:val="center"/>
      </w:pPr>
      <w:r>
        <w:rPr>
          <w:sz w:val="24"/>
          <w:szCs w:val="24"/>
        </w:rPr>
        <w:t>Vicerrectoría Académica, Universidad Andrés Bello</w:t>
      </w:r>
    </w:p>
    <w:p w:rsidR="009718FA" w:rsidRDefault="009718FA" w:rsidP="009718FA">
      <w:pPr>
        <w:spacing w:after="0" w:line="240" w:lineRule="auto"/>
        <w:jc w:val="center"/>
      </w:pPr>
      <w:r>
        <w:rPr>
          <w:sz w:val="24"/>
          <w:szCs w:val="24"/>
        </w:rPr>
        <w:t>Facultad de Ciencias Veterinarias y Pecuarias, Universidad de Chile.</w:t>
      </w:r>
    </w:p>
    <w:p w:rsidR="009718FA" w:rsidRDefault="009718FA" w:rsidP="00DA3F32">
      <w:pPr>
        <w:spacing w:after="0" w:line="240" w:lineRule="auto"/>
        <w:jc w:val="center"/>
      </w:pPr>
    </w:p>
    <w:p w:rsidR="009718FA" w:rsidRDefault="009718FA" w:rsidP="00DA3F32">
      <w:pPr>
        <w:spacing w:after="0" w:line="240" w:lineRule="auto"/>
        <w:jc w:val="center"/>
      </w:pPr>
    </w:p>
    <w:p w:rsidR="009718FA" w:rsidRDefault="009718FA" w:rsidP="009718FA">
      <w:pPr>
        <w:spacing w:after="0" w:line="240" w:lineRule="auto"/>
      </w:pPr>
      <w:r>
        <w:rPr>
          <w:b/>
          <w:sz w:val="24"/>
          <w:szCs w:val="24"/>
        </w:rPr>
        <w:t>Auspiciadores</w:t>
      </w:r>
    </w:p>
    <w:p w:rsidR="009718FA" w:rsidRDefault="009718FA" w:rsidP="009718FA">
      <w:pPr>
        <w:spacing w:after="0" w:line="240" w:lineRule="auto"/>
      </w:pPr>
      <w:r>
        <w:rPr>
          <w:sz w:val="24"/>
          <w:szCs w:val="24"/>
        </w:rPr>
        <w:t>Vicerrectoría de Investigación, Pontificia Universidad Católica de Chile (N° RS150034/2015).</w:t>
      </w:r>
    </w:p>
    <w:p w:rsidR="009718FA" w:rsidRDefault="009718FA" w:rsidP="009718FA">
      <w:pPr>
        <w:spacing w:after="0" w:line="240" w:lineRule="auto"/>
      </w:pPr>
      <w:r>
        <w:rPr>
          <w:sz w:val="24"/>
          <w:szCs w:val="24"/>
        </w:rPr>
        <w:t>Colegio Médico de Chile.</w:t>
      </w:r>
    </w:p>
    <w:p w:rsidR="009718FA" w:rsidRDefault="009718FA" w:rsidP="009718FA">
      <w:pPr>
        <w:spacing w:after="0" w:line="240" w:lineRule="auto"/>
      </w:pPr>
      <w:r>
        <w:rPr>
          <w:sz w:val="24"/>
          <w:szCs w:val="24"/>
        </w:rPr>
        <w:t>Proyecto Fondecyt N° 1130717.</w:t>
      </w:r>
    </w:p>
    <w:p w:rsidR="009718FA" w:rsidRDefault="009718FA" w:rsidP="009718FA">
      <w:pPr>
        <w:spacing w:after="0" w:line="240" w:lineRule="auto"/>
      </w:pPr>
    </w:p>
    <w:p w:rsidR="009718FA" w:rsidRDefault="009718FA" w:rsidP="009718FA">
      <w:pPr>
        <w:spacing w:after="0" w:line="240" w:lineRule="auto"/>
      </w:pPr>
    </w:p>
    <w:p w:rsidR="009718FA" w:rsidRDefault="009718FA" w:rsidP="009718FA">
      <w:pPr>
        <w:spacing w:after="0" w:line="240" w:lineRule="auto"/>
      </w:pPr>
      <w:r>
        <w:rPr>
          <w:b/>
          <w:sz w:val="24"/>
          <w:szCs w:val="24"/>
        </w:rPr>
        <w:t>Patrocinio</w:t>
      </w:r>
    </w:p>
    <w:p w:rsidR="009718FA" w:rsidRDefault="009718FA" w:rsidP="009718FA">
      <w:pPr>
        <w:spacing w:after="0" w:line="240" w:lineRule="auto"/>
      </w:pPr>
      <w:r>
        <w:rPr>
          <w:sz w:val="24"/>
          <w:szCs w:val="24"/>
        </w:rPr>
        <w:t xml:space="preserve">Ministerio de Agricultura - Servicio Agrícola y Ganadero. </w:t>
      </w:r>
    </w:p>
    <w:p w:rsidR="009718FA" w:rsidRDefault="009718FA" w:rsidP="009718FA">
      <w:pPr>
        <w:spacing w:after="0" w:line="240" w:lineRule="auto"/>
      </w:pPr>
      <w:r>
        <w:rPr>
          <w:sz w:val="24"/>
          <w:szCs w:val="24"/>
        </w:rPr>
        <w:t>Organización Panamericana de la Salud.</w:t>
      </w:r>
    </w:p>
    <w:p w:rsidR="009718FA" w:rsidRDefault="009718FA" w:rsidP="009718FA">
      <w:pPr>
        <w:spacing w:after="0" w:line="240" w:lineRule="auto"/>
      </w:pPr>
      <w:r>
        <w:rPr>
          <w:sz w:val="24"/>
          <w:szCs w:val="24"/>
        </w:rPr>
        <w:t>Colegio Médico Veterinario de Chile.</w:t>
      </w:r>
    </w:p>
    <w:p w:rsidR="009718FA" w:rsidRDefault="009718FA" w:rsidP="009718FA">
      <w:pPr>
        <w:spacing w:after="0" w:line="240" w:lineRule="auto"/>
      </w:pPr>
      <w:r>
        <w:rPr>
          <w:sz w:val="24"/>
          <w:szCs w:val="24"/>
        </w:rPr>
        <w:t>Universidad Austral de Chile.</w:t>
      </w:r>
    </w:p>
    <w:p w:rsidR="009718FA" w:rsidRDefault="009718FA" w:rsidP="009718FA">
      <w:pPr>
        <w:spacing w:after="0" w:line="240" w:lineRule="auto"/>
      </w:pPr>
      <w:r>
        <w:rPr>
          <w:sz w:val="24"/>
          <w:szCs w:val="24"/>
        </w:rPr>
        <w:t>Sociedad Chilena de Parasitología.</w:t>
      </w:r>
    </w:p>
    <w:p w:rsidR="009718FA" w:rsidRDefault="009718FA" w:rsidP="009718FA">
      <w:pPr>
        <w:spacing w:after="0" w:line="240" w:lineRule="auto"/>
      </w:pPr>
      <w:r>
        <w:rPr>
          <w:sz w:val="24"/>
          <w:szCs w:val="24"/>
        </w:rPr>
        <w:t>Sociedad Chilena de Epidemiología.</w:t>
      </w:r>
    </w:p>
    <w:p w:rsidR="009718FA" w:rsidRDefault="009718FA" w:rsidP="009718FA">
      <w:pPr>
        <w:spacing w:after="0" w:line="240" w:lineRule="auto"/>
      </w:pPr>
      <w:r>
        <w:rPr>
          <w:sz w:val="24"/>
          <w:szCs w:val="24"/>
        </w:rPr>
        <w:t>Sociedad Chilena de Infectología.</w:t>
      </w:r>
    </w:p>
    <w:p w:rsidR="009718FA" w:rsidRDefault="009718FA" w:rsidP="009718FA">
      <w:pPr>
        <w:spacing w:after="0" w:line="240" w:lineRule="auto"/>
        <w:rPr>
          <w:sz w:val="24"/>
          <w:szCs w:val="24"/>
        </w:rPr>
        <w:sectPr w:rsidR="009718FA" w:rsidSect="009718FA">
          <w:pgSz w:w="12242" w:h="15842" w:code="1"/>
          <w:pgMar w:top="1134" w:right="1440" w:bottom="1134" w:left="1440" w:header="709" w:footer="709" w:gutter="0"/>
          <w:cols w:space="708"/>
          <w:docGrid w:linePitch="360"/>
        </w:sectPr>
      </w:pPr>
      <w:r>
        <w:rPr>
          <w:sz w:val="24"/>
          <w:szCs w:val="24"/>
        </w:rPr>
        <w:t>Red de Zoonosis.</w:t>
      </w:r>
    </w:p>
    <w:tbl>
      <w:tblPr>
        <w:tblStyle w:val="Tablaconcuadrcula"/>
        <w:tblW w:w="0" w:type="auto"/>
        <w:tblLook w:val="04A0" w:firstRow="1" w:lastRow="0" w:firstColumn="1" w:lastColumn="0" w:noHBand="0" w:noVBand="1"/>
      </w:tblPr>
      <w:tblGrid>
        <w:gridCol w:w="8046"/>
        <w:gridCol w:w="1532"/>
      </w:tblGrid>
      <w:tr w:rsidR="009718FA" w:rsidTr="00A1392D">
        <w:tc>
          <w:tcPr>
            <w:tcW w:w="9578" w:type="dxa"/>
            <w:gridSpan w:val="2"/>
          </w:tcPr>
          <w:p w:rsidR="009718FA" w:rsidRPr="009718FA" w:rsidRDefault="009718FA" w:rsidP="009718FA">
            <w:pPr>
              <w:jc w:val="center"/>
              <w:rPr>
                <w:b/>
                <w:sz w:val="24"/>
                <w:szCs w:val="24"/>
              </w:rPr>
            </w:pPr>
            <w:r w:rsidRPr="009718FA">
              <w:rPr>
                <w:b/>
                <w:sz w:val="24"/>
                <w:szCs w:val="24"/>
              </w:rPr>
              <w:lastRenderedPageBreak/>
              <w:t>Jueves 21 de Enero</w:t>
            </w:r>
          </w:p>
        </w:tc>
      </w:tr>
      <w:tr w:rsidR="009718FA" w:rsidTr="000F1F3E">
        <w:tc>
          <w:tcPr>
            <w:tcW w:w="8046" w:type="dxa"/>
          </w:tcPr>
          <w:p w:rsidR="009718FA" w:rsidRPr="003F65D5" w:rsidRDefault="009718FA" w:rsidP="005B556B">
            <w:pPr>
              <w:rPr>
                <w:sz w:val="24"/>
                <w:szCs w:val="24"/>
              </w:rPr>
            </w:pPr>
            <w:r w:rsidRPr="003F65D5">
              <w:rPr>
                <w:b/>
                <w:sz w:val="24"/>
                <w:szCs w:val="24"/>
              </w:rPr>
              <w:t xml:space="preserve">Inauguración: </w:t>
            </w:r>
            <w:r w:rsidRPr="003F65D5">
              <w:rPr>
                <w:sz w:val="24"/>
                <w:szCs w:val="24"/>
              </w:rPr>
              <w:t>Dra. Sandra Cortés</w:t>
            </w:r>
          </w:p>
          <w:p w:rsidR="009718FA" w:rsidRPr="003F65D5" w:rsidRDefault="009718FA" w:rsidP="005B556B">
            <w:pPr>
              <w:rPr>
                <w:sz w:val="24"/>
                <w:szCs w:val="24"/>
              </w:rPr>
            </w:pPr>
            <w:r w:rsidRPr="003F65D5">
              <w:rPr>
                <w:sz w:val="24"/>
                <w:szCs w:val="24"/>
              </w:rPr>
              <w:t xml:space="preserve">Palabras Dr. </w:t>
            </w:r>
            <w:proofErr w:type="spellStart"/>
            <w:r w:rsidRPr="003F65D5">
              <w:rPr>
                <w:sz w:val="24"/>
                <w:szCs w:val="24"/>
              </w:rPr>
              <w:t>Angel</w:t>
            </w:r>
            <w:proofErr w:type="spellEnd"/>
            <w:r w:rsidRPr="003F65D5">
              <w:rPr>
                <w:sz w:val="24"/>
                <w:szCs w:val="24"/>
              </w:rPr>
              <w:t xml:space="preserve"> Sartori, Director Nacional SAG.</w:t>
            </w:r>
          </w:p>
        </w:tc>
        <w:tc>
          <w:tcPr>
            <w:tcW w:w="1532" w:type="dxa"/>
          </w:tcPr>
          <w:p w:rsidR="009718FA" w:rsidRPr="003F65D5" w:rsidRDefault="009718FA" w:rsidP="005B556B">
            <w:pPr>
              <w:jc w:val="center"/>
              <w:rPr>
                <w:sz w:val="24"/>
                <w:szCs w:val="24"/>
              </w:rPr>
            </w:pPr>
            <w:r w:rsidRPr="003F65D5">
              <w:rPr>
                <w:sz w:val="24"/>
                <w:szCs w:val="24"/>
              </w:rPr>
              <w:t>09:00-09:10</w:t>
            </w:r>
          </w:p>
          <w:p w:rsidR="009718FA" w:rsidRPr="003F65D5" w:rsidRDefault="009718FA" w:rsidP="005B556B">
            <w:pPr>
              <w:jc w:val="center"/>
              <w:rPr>
                <w:sz w:val="24"/>
                <w:szCs w:val="24"/>
              </w:rPr>
            </w:pPr>
            <w:r w:rsidRPr="003F65D5">
              <w:rPr>
                <w:sz w:val="24"/>
                <w:szCs w:val="24"/>
              </w:rPr>
              <w:t>09:10-09:</w:t>
            </w:r>
            <w:r>
              <w:rPr>
                <w:sz w:val="24"/>
                <w:szCs w:val="24"/>
              </w:rPr>
              <w:t>25</w:t>
            </w:r>
          </w:p>
        </w:tc>
      </w:tr>
      <w:tr w:rsidR="009718FA" w:rsidTr="000F1F3E">
        <w:tc>
          <w:tcPr>
            <w:tcW w:w="8046" w:type="dxa"/>
          </w:tcPr>
          <w:p w:rsidR="009718FA" w:rsidRPr="003F65D5" w:rsidRDefault="009718FA" w:rsidP="009718FA">
            <w:pPr>
              <w:rPr>
                <w:sz w:val="24"/>
                <w:szCs w:val="24"/>
              </w:rPr>
            </w:pPr>
            <w:r w:rsidRPr="003F65D5">
              <w:rPr>
                <w:b/>
                <w:sz w:val="24"/>
                <w:szCs w:val="24"/>
              </w:rPr>
              <w:t>I. E</w:t>
            </w:r>
            <w:r>
              <w:rPr>
                <w:b/>
                <w:sz w:val="24"/>
                <w:szCs w:val="24"/>
              </w:rPr>
              <w:t>PIDEMIOLOGIA.</w:t>
            </w:r>
            <w:r w:rsidRPr="003F65D5">
              <w:rPr>
                <w:b/>
                <w:sz w:val="24"/>
                <w:szCs w:val="24"/>
              </w:rPr>
              <w:t xml:space="preserve"> Modera</w:t>
            </w:r>
            <w:r w:rsidR="003A3106">
              <w:rPr>
                <w:b/>
                <w:sz w:val="24"/>
                <w:szCs w:val="24"/>
              </w:rPr>
              <w:t>dora</w:t>
            </w:r>
            <w:r>
              <w:rPr>
                <w:b/>
                <w:sz w:val="24"/>
                <w:szCs w:val="24"/>
              </w:rPr>
              <w:t>: Sandra Cortés</w:t>
            </w:r>
          </w:p>
        </w:tc>
        <w:tc>
          <w:tcPr>
            <w:tcW w:w="1532" w:type="dxa"/>
          </w:tcPr>
          <w:p w:rsidR="009718FA" w:rsidRDefault="009718FA" w:rsidP="009718FA">
            <w:pPr>
              <w:rPr>
                <w:sz w:val="24"/>
                <w:szCs w:val="24"/>
              </w:rPr>
            </w:pPr>
          </w:p>
        </w:tc>
      </w:tr>
      <w:tr w:rsidR="009718FA" w:rsidTr="000F1F3E">
        <w:tc>
          <w:tcPr>
            <w:tcW w:w="8046" w:type="dxa"/>
          </w:tcPr>
          <w:p w:rsidR="000F1F3E" w:rsidRDefault="009718FA" w:rsidP="009718FA">
            <w:pPr>
              <w:rPr>
                <w:rFonts w:asciiTheme="minorHAnsi" w:hAnsiTheme="minorHAnsi"/>
                <w:sz w:val="24"/>
                <w:szCs w:val="24"/>
              </w:rPr>
            </w:pPr>
            <w:r w:rsidRPr="00435EAB">
              <w:rPr>
                <w:rFonts w:asciiTheme="minorHAnsi" w:hAnsiTheme="minorHAnsi"/>
                <w:sz w:val="24"/>
                <w:szCs w:val="24"/>
              </w:rPr>
              <w:t>Situación de la equinococosis quística en Chile,</w:t>
            </w:r>
          </w:p>
          <w:p w:rsidR="009718FA" w:rsidRPr="00435EAB" w:rsidRDefault="009718FA" w:rsidP="009718FA">
            <w:pPr>
              <w:rPr>
                <w:rFonts w:asciiTheme="minorHAnsi" w:hAnsiTheme="minorHAnsi"/>
                <w:sz w:val="24"/>
                <w:szCs w:val="24"/>
              </w:rPr>
            </w:pPr>
            <w:r w:rsidRPr="00435EAB">
              <w:rPr>
                <w:rFonts w:asciiTheme="minorHAnsi" w:hAnsiTheme="minorHAnsi"/>
                <w:sz w:val="24"/>
                <w:szCs w:val="24"/>
              </w:rPr>
              <w:t>Carla Barrientos Iribarren, Ministerio de Salud</w:t>
            </w:r>
          </w:p>
          <w:p w:rsidR="009718FA" w:rsidRPr="00435EAB" w:rsidRDefault="009718FA" w:rsidP="009718FA">
            <w:pPr>
              <w:rPr>
                <w:rFonts w:asciiTheme="minorHAnsi" w:hAnsiTheme="minorHAnsi"/>
                <w:sz w:val="24"/>
                <w:szCs w:val="24"/>
              </w:rPr>
            </w:pPr>
          </w:p>
          <w:p w:rsidR="009718FA" w:rsidRPr="00435EAB" w:rsidRDefault="009718FA" w:rsidP="009718FA">
            <w:pPr>
              <w:rPr>
                <w:rFonts w:asciiTheme="minorHAnsi" w:hAnsiTheme="minorHAnsi"/>
                <w:sz w:val="24"/>
                <w:szCs w:val="24"/>
              </w:rPr>
            </w:pPr>
            <w:r w:rsidRPr="00435EAB">
              <w:rPr>
                <w:rFonts w:asciiTheme="minorHAnsi" w:hAnsiTheme="minorHAnsi"/>
                <w:sz w:val="24"/>
                <w:szCs w:val="24"/>
              </w:rPr>
              <w:t>Programas de Control en Chile, historia y perspectivas, con énfasis en la Región de Magallanes. Servicio Agrícola Ganadero. MV Juan F</w:t>
            </w:r>
            <w:r w:rsidR="00812A5D">
              <w:rPr>
                <w:rFonts w:asciiTheme="minorHAnsi" w:hAnsiTheme="minorHAnsi"/>
                <w:sz w:val="24"/>
                <w:szCs w:val="24"/>
              </w:rPr>
              <w:t>rancisco</w:t>
            </w:r>
            <w:r w:rsidRPr="00435EAB">
              <w:rPr>
                <w:rFonts w:asciiTheme="minorHAnsi" w:hAnsiTheme="minorHAnsi"/>
                <w:sz w:val="24"/>
                <w:szCs w:val="24"/>
              </w:rPr>
              <w:t xml:space="preserve"> Álvarez</w:t>
            </w:r>
          </w:p>
          <w:p w:rsidR="009718FA" w:rsidRPr="00435EAB" w:rsidRDefault="009718FA" w:rsidP="009718FA">
            <w:pPr>
              <w:rPr>
                <w:rFonts w:asciiTheme="minorHAnsi" w:hAnsiTheme="minorHAnsi"/>
                <w:sz w:val="24"/>
                <w:szCs w:val="24"/>
              </w:rPr>
            </w:pPr>
          </w:p>
          <w:p w:rsidR="009718FA" w:rsidRDefault="009718FA" w:rsidP="00DA3F32">
            <w:pPr>
              <w:rPr>
                <w:sz w:val="24"/>
                <w:szCs w:val="24"/>
              </w:rPr>
            </w:pPr>
            <w:r w:rsidRPr="00435EAB">
              <w:rPr>
                <w:rFonts w:asciiTheme="minorHAnsi" w:hAnsiTheme="minorHAnsi"/>
                <w:sz w:val="24"/>
                <w:szCs w:val="24"/>
              </w:rPr>
              <w:t>Hidatidosis Humana en Chile: visión de un parasitólogo-salubrista. MSP Marisa Torres, Pontificia Universidad Católica de Chile</w:t>
            </w:r>
          </w:p>
        </w:tc>
        <w:tc>
          <w:tcPr>
            <w:tcW w:w="1532" w:type="dxa"/>
          </w:tcPr>
          <w:p w:rsidR="009718FA" w:rsidRDefault="009718FA" w:rsidP="009718FA">
            <w:pPr>
              <w:jc w:val="center"/>
              <w:rPr>
                <w:sz w:val="24"/>
                <w:szCs w:val="24"/>
              </w:rPr>
            </w:pPr>
            <w:r>
              <w:rPr>
                <w:sz w:val="24"/>
                <w:szCs w:val="24"/>
              </w:rPr>
              <w:t>09:25-09:40</w:t>
            </w:r>
          </w:p>
          <w:p w:rsidR="009718FA" w:rsidRDefault="009718FA" w:rsidP="009718FA">
            <w:pPr>
              <w:jc w:val="center"/>
              <w:rPr>
                <w:sz w:val="24"/>
                <w:szCs w:val="24"/>
              </w:rPr>
            </w:pPr>
          </w:p>
          <w:p w:rsidR="009718FA" w:rsidRDefault="009718FA" w:rsidP="009718FA">
            <w:pPr>
              <w:jc w:val="center"/>
              <w:rPr>
                <w:sz w:val="24"/>
                <w:szCs w:val="24"/>
              </w:rPr>
            </w:pPr>
          </w:p>
          <w:p w:rsidR="009718FA" w:rsidRDefault="009718FA" w:rsidP="009718FA">
            <w:pPr>
              <w:jc w:val="center"/>
              <w:rPr>
                <w:sz w:val="24"/>
                <w:szCs w:val="24"/>
              </w:rPr>
            </w:pPr>
            <w:r>
              <w:rPr>
                <w:sz w:val="24"/>
                <w:szCs w:val="24"/>
              </w:rPr>
              <w:t>09:40-09:55</w:t>
            </w:r>
          </w:p>
          <w:p w:rsidR="009718FA" w:rsidRDefault="009718FA" w:rsidP="009718FA">
            <w:pPr>
              <w:jc w:val="center"/>
              <w:rPr>
                <w:sz w:val="24"/>
                <w:szCs w:val="24"/>
              </w:rPr>
            </w:pPr>
          </w:p>
          <w:p w:rsidR="009718FA" w:rsidRDefault="009718FA" w:rsidP="009718FA">
            <w:pPr>
              <w:jc w:val="center"/>
              <w:rPr>
                <w:sz w:val="24"/>
                <w:szCs w:val="24"/>
              </w:rPr>
            </w:pPr>
          </w:p>
          <w:p w:rsidR="009718FA" w:rsidRDefault="009718FA" w:rsidP="009718FA">
            <w:pPr>
              <w:jc w:val="center"/>
              <w:rPr>
                <w:sz w:val="24"/>
                <w:szCs w:val="24"/>
              </w:rPr>
            </w:pPr>
            <w:r>
              <w:rPr>
                <w:sz w:val="24"/>
                <w:szCs w:val="24"/>
              </w:rPr>
              <w:t>09:55-10:10</w:t>
            </w:r>
          </w:p>
          <w:p w:rsidR="009718FA" w:rsidRDefault="009718FA" w:rsidP="009718FA">
            <w:pPr>
              <w:jc w:val="center"/>
              <w:rPr>
                <w:sz w:val="24"/>
                <w:szCs w:val="24"/>
              </w:rPr>
            </w:pPr>
          </w:p>
        </w:tc>
      </w:tr>
      <w:tr w:rsidR="000F1F3E" w:rsidTr="000F1F3E">
        <w:tc>
          <w:tcPr>
            <w:tcW w:w="8046" w:type="dxa"/>
          </w:tcPr>
          <w:p w:rsidR="000F1F3E" w:rsidRDefault="000F1F3E" w:rsidP="005B556B">
            <w:pPr>
              <w:rPr>
                <w:sz w:val="24"/>
                <w:szCs w:val="24"/>
              </w:rPr>
            </w:pPr>
            <w:r>
              <w:rPr>
                <w:sz w:val="24"/>
                <w:szCs w:val="24"/>
              </w:rPr>
              <w:t>Preguntas</w:t>
            </w:r>
          </w:p>
        </w:tc>
        <w:tc>
          <w:tcPr>
            <w:tcW w:w="1532" w:type="dxa"/>
          </w:tcPr>
          <w:p w:rsidR="000F1F3E" w:rsidRDefault="000F1F3E" w:rsidP="000F1F3E">
            <w:pPr>
              <w:jc w:val="center"/>
              <w:rPr>
                <w:sz w:val="24"/>
                <w:szCs w:val="24"/>
              </w:rPr>
            </w:pPr>
            <w:r>
              <w:rPr>
                <w:sz w:val="24"/>
                <w:szCs w:val="24"/>
              </w:rPr>
              <w:t>10:10-10:30</w:t>
            </w:r>
          </w:p>
        </w:tc>
      </w:tr>
      <w:tr w:rsidR="000F1F3E" w:rsidTr="000F1F3E">
        <w:tc>
          <w:tcPr>
            <w:tcW w:w="8046" w:type="dxa"/>
          </w:tcPr>
          <w:p w:rsidR="000F1F3E" w:rsidRDefault="000F1F3E" w:rsidP="000F1F3E">
            <w:pPr>
              <w:rPr>
                <w:b/>
                <w:color w:val="252525"/>
                <w:sz w:val="24"/>
                <w:szCs w:val="24"/>
              </w:rPr>
            </w:pPr>
            <w:r>
              <w:rPr>
                <w:b/>
                <w:color w:val="252525"/>
                <w:sz w:val="24"/>
                <w:szCs w:val="24"/>
              </w:rPr>
              <w:t>II</w:t>
            </w:r>
            <w:r w:rsidRPr="003F65D5">
              <w:rPr>
                <w:b/>
                <w:color w:val="252525"/>
                <w:sz w:val="24"/>
                <w:szCs w:val="24"/>
              </w:rPr>
              <w:t>.</w:t>
            </w:r>
            <w:r>
              <w:rPr>
                <w:b/>
                <w:color w:val="252525"/>
                <w:sz w:val="24"/>
                <w:szCs w:val="24"/>
              </w:rPr>
              <w:t xml:space="preserve"> </w:t>
            </w:r>
            <w:r w:rsidRPr="003F65D5">
              <w:rPr>
                <w:b/>
                <w:color w:val="252525"/>
                <w:sz w:val="24"/>
                <w:szCs w:val="24"/>
              </w:rPr>
              <w:t>EXPERIENCIAS DE PROGRAMAS DE CONTROL DEL PARÁSITO EN CHILE</w:t>
            </w:r>
            <w:r>
              <w:rPr>
                <w:b/>
                <w:color w:val="252525"/>
                <w:sz w:val="24"/>
                <w:szCs w:val="24"/>
              </w:rPr>
              <w:t xml:space="preserve">. </w:t>
            </w:r>
          </w:p>
          <w:p w:rsidR="000F1F3E" w:rsidRDefault="000F1F3E" w:rsidP="000F1F3E">
            <w:pPr>
              <w:rPr>
                <w:sz w:val="24"/>
                <w:szCs w:val="24"/>
              </w:rPr>
            </w:pPr>
            <w:r>
              <w:rPr>
                <w:b/>
                <w:color w:val="252525"/>
                <w:sz w:val="24"/>
                <w:szCs w:val="24"/>
              </w:rPr>
              <w:t>Moderador: Fernando Fredes</w:t>
            </w:r>
          </w:p>
        </w:tc>
        <w:tc>
          <w:tcPr>
            <w:tcW w:w="1532" w:type="dxa"/>
          </w:tcPr>
          <w:p w:rsidR="000F1F3E" w:rsidRDefault="000F1F3E" w:rsidP="009718FA">
            <w:pPr>
              <w:jc w:val="center"/>
              <w:rPr>
                <w:sz w:val="24"/>
                <w:szCs w:val="24"/>
              </w:rPr>
            </w:pPr>
          </w:p>
        </w:tc>
      </w:tr>
      <w:tr w:rsidR="000F1F3E" w:rsidTr="000F1F3E">
        <w:tc>
          <w:tcPr>
            <w:tcW w:w="8046" w:type="dxa"/>
          </w:tcPr>
          <w:p w:rsidR="003A3106" w:rsidRDefault="000F1F3E" w:rsidP="009718FA">
            <w:pPr>
              <w:rPr>
                <w:sz w:val="24"/>
                <w:szCs w:val="24"/>
              </w:rPr>
            </w:pPr>
            <w:r w:rsidRPr="000F1F3E">
              <w:rPr>
                <w:sz w:val="24"/>
                <w:szCs w:val="24"/>
              </w:rPr>
              <w:t xml:space="preserve">Hidatidosis y la agricultura familiar campesina de la región del </w:t>
            </w:r>
            <w:proofErr w:type="spellStart"/>
            <w:r w:rsidRPr="000F1F3E">
              <w:rPr>
                <w:sz w:val="24"/>
                <w:szCs w:val="24"/>
              </w:rPr>
              <w:t>Biobio</w:t>
            </w:r>
            <w:proofErr w:type="spellEnd"/>
            <w:r w:rsidRPr="000F1F3E">
              <w:rPr>
                <w:sz w:val="24"/>
                <w:szCs w:val="24"/>
              </w:rPr>
              <w:t xml:space="preserve">. </w:t>
            </w:r>
          </w:p>
          <w:p w:rsidR="000F1F3E" w:rsidRDefault="003A3106" w:rsidP="009718FA">
            <w:pPr>
              <w:rPr>
                <w:sz w:val="24"/>
                <w:szCs w:val="24"/>
              </w:rPr>
            </w:pPr>
            <w:r>
              <w:rPr>
                <w:sz w:val="24"/>
                <w:szCs w:val="24"/>
              </w:rPr>
              <w:t xml:space="preserve">MV </w:t>
            </w:r>
            <w:r w:rsidR="000F1F3E" w:rsidRPr="000F1F3E">
              <w:rPr>
                <w:sz w:val="24"/>
                <w:szCs w:val="24"/>
              </w:rPr>
              <w:t>Sebastian Lillo y</w:t>
            </w:r>
            <w:r>
              <w:rPr>
                <w:sz w:val="24"/>
                <w:szCs w:val="24"/>
              </w:rPr>
              <w:t xml:space="preserve"> MV</w:t>
            </w:r>
            <w:r w:rsidR="000F1F3E" w:rsidRPr="000F1F3E">
              <w:rPr>
                <w:sz w:val="24"/>
                <w:szCs w:val="24"/>
              </w:rPr>
              <w:t xml:space="preserve"> Juan Pablo Miranda</w:t>
            </w:r>
          </w:p>
          <w:p w:rsidR="000F1F3E" w:rsidRDefault="000F1F3E" w:rsidP="009718FA">
            <w:pPr>
              <w:rPr>
                <w:sz w:val="24"/>
                <w:szCs w:val="24"/>
              </w:rPr>
            </w:pPr>
          </w:p>
          <w:p w:rsidR="000F1F3E" w:rsidRPr="000F1F3E" w:rsidRDefault="000F1F3E" w:rsidP="000F1F3E">
            <w:pPr>
              <w:rPr>
                <w:sz w:val="24"/>
                <w:szCs w:val="24"/>
              </w:rPr>
            </w:pPr>
            <w:r w:rsidRPr="000F1F3E">
              <w:rPr>
                <w:sz w:val="24"/>
                <w:szCs w:val="24"/>
              </w:rPr>
              <w:t xml:space="preserve">Estrategias de prevención en Hidatidosis en la Región de O’Higgins. </w:t>
            </w:r>
          </w:p>
          <w:p w:rsidR="000F1F3E" w:rsidRDefault="000F1F3E" w:rsidP="003A3106">
            <w:pPr>
              <w:rPr>
                <w:sz w:val="24"/>
                <w:szCs w:val="24"/>
              </w:rPr>
            </w:pPr>
            <w:r w:rsidRPr="000F1F3E">
              <w:rPr>
                <w:sz w:val="24"/>
                <w:szCs w:val="24"/>
              </w:rPr>
              <w:t>Dr. Oscar Aguirre Reyes</w:t>
            </w:r>
            <w:r w:rsidR="003A3106" w:rsidRPr="003A3106">
              <w:rPr>
                <w:sz w:val="24"/>
                <w:szCs w:val="24"/>
              </w:rPr>
              <w:t>. Antropólogo</w:t>
            </w:r>
            <w:r w:rsidR="003A3106">
              <w:rPr>
                <w:sz w:val="24"/>
                <w:szCs w:val="24"/>
              </w:rPr>
              <w:t>,</w:t>
            </w:r>
            <w:r w:rsidR="003A3106" w:rsidRPr="003A3106">
              <w:rPr>
                <w:sz w:val="24"/>
                <w:szCs w:val="24"/>
              </w:rPr>
              <w:t xml:space="preserve"> </w:t>
            </w:r>
            <w:r w:rsidR="003A3106">
              <w:rPr>
                <w:sz w:val="24"/>
                <w:szCs w:val="24"/>
              </w:rPr>
              <w:t>E</w:t>
            </w:r>
            <w:r w:rsidR="003A3106" w:rsidRPr="003A3106">
              <w:rPr>
                <w:sz w:val="24"/>
                <w:szCs w:val="24"/>
              </w:rPr>
              <w:t>pidemiología SEREMI Salud  O’Higgins</w:t>
            </w:r>
          </w:p>
        </w:tc>
        <w:tc>
          <w:tcPr>
            <w:tcW w:w="1532" w:type="dxa"/>
          </w:tcPr>
          <w:p w:rsidR="000F1F3E" w:rsidRDefault="000F1F3E" w:rsidP="009718FA">
            <w:pPr>
              <w:jc w:val="center"/>
              <w:rPr>
                <w:sz w:val="24"/>
                <w:szCs w:val="24"/>
              </w:rPr>
            </w:pPr>
            <w:r>
              <w:rPr>
                <w:sz w:val="24"/>
                <w:szCs w:val="24"/>
              </w:rPr>
              <w:t>10:30-10:45</w:t>
            </w:r>
          </w:p>
          <w:p w:rsidR="000F1F3E" w:rsidRDefault="000F1F3E" w:rsidP="009718FA">
            <w:pPr>
              <w:jc w:val="center"/>
              <w:rPr>
                <w:sz w:val="24"/>
                <w:szCs w:val="24"/>
              </w:rPr>
            </w:pPr>
          </w:p>
          <w:p w:rsidR="000F1F3E" w:rsidRDefault="000F1F3E" w:rsidP="009718FA">
            <w:pPr>
              <w:jc w:val="center"/>
              <w:rPr>
                <w:sz w:val="24"/>
                <w:szCs w:val="24"/>
              </w:rPr>
            </w:pPr>
          </w:p>
          <w:p w:rsidR="000F1F3E" w:rsidRDefault="000F1F3E" w:rsidP="000F1F3E">
            <w:pPr>
              <w:jc w:val="center"/>
              <w:rPr>
                <w:sz w:val="24"/>
                <w:szCs w:val="24"/>
              </w:rPr>
            </w:pPr>
            <w:r>
              <w:rPr>
                <w:sz w:val="24"/>
                <w:szCs w:val="24"/>
              </w:rPr>
              <w:t>10:45-11:00</w:t>
            </w:r>
          </w:p>
        </w:tc>
      </w:tr>
      <w:tr w:rsidR="000F1F3E" w:rsidTr="000F1F3E">
        <w:tc>
          <w:tcPr>
            <w:tcW w:w="8046" w:type="dxa"/>
          </w:tcPr>
          <w:p w:rsidR="000F1F3E" w:rsidRPr="000F1F3E" w:rsidRDefault="000F1F3E" w:rsidP="009718FA">
            <w:pPr>
              <w:rPr>
                <w:sz w:val="24"/>
                <w:szCs w:val="24"/>
              </w:rPr>
            </w:pPr>
            <w:r>
              <w:rPr>
                <w:sz w:val="24"/>
                <w:szCs w:val="24"/>
              </w:rPr>
              <w:t>Preguntas</w:t>
            </w:r>
          </w:p>
        </w:tc>
        <w:tc>
          <w:tcPr>
            <w:tcW w:w="1532" w:type="dxa"/>
          </w:tcPr>
          <w:p w:rsidR="000F1F3E" w:rsidRDefault="000F1F3E" w:rsidP="000F1F3E">
            <w:pPr>
              <w:jc w:val="center"/>
              <w:rPr>
                <w:sz w:val="24"/>
                <w:szCs w:val="24"/>
              </w:rPr>
            </w:pPr>
            <w:r>
              <w:rPr>
                <w:sz w:val="24"/>
                <w:szCs w:val="24"/>
              </w:rPr>
              <w:t>11:00-11:15</w:t>
            </w:r>
          </w:p>
        </w:tc>
      </w:tr>
      <w:tr w:rsidR="000F1F3E" w:rsidTr="000B7853">
        <w:tc>
          <w:tcPr>
            <w:tcW w:w="9578" w:type="dxa"/>
            <w:gridSpan w:val="2"/>
          </w:tcPr>
          <w:p w:rsidR="000F1F3E" w:rsidRDefault="000F1F3E" w:rsidP="009718FA">
            <w:pPr>
              <w:jc w:val="center"/>
              <w:rPr>
                <w:sz w:val="24"/>
                <w:szCs w:val="24"/>
              </w:rPr>
            </w:pPr>
          </w:p>
          <w:p w:rsidR="000F1F3E" w:rsidRDefault="000F1F3E" w:rsidP="009718FA">
            <w:pPr>
              <w:jc w:val="center"/>
              <w:rPr>
                <w:sz w:val="24"/>
                <w:szCs w:val="24"/>
              </w:rPr>
            </w:pPr>
            <w:r w:rsidRPr="009718FA">
              <w:rPr>
                <w:sz w:val="24"/>
                <w:szCs w:val="24"/>
              </w:rPr>
              <w:t xml:space="preserve">Café </w:t>
            </w:r>
            <w:r>
              <w:rPr>
                <w:sz w:val="24"/>
                <w:szCs w:val="24"/>
              </w:rPr>
              <w:t>1</w:t>
            </w:r>
            <w:r w:rsidRPr="009718FA">
              <w:rPr>
                <w:sz w:val="24"/>
                <w:szCs w:val="24"/>
              </w:rPr>
              <w:t>1</w:t>
            </w:r>
            <w:r>
              <w:rPr>
                <w:sz w:val="24"/>
                <w:szCs w:val="24"/>
              </w:rPr>
              <w:t>:15</w:t>
            </w:r>
            <w:r w:rsidRPr="009718FA">
              <w:rPr>
                <w:sz w:val="24"/>
                <w:szCs w:val="24"/>
              </w:rPr>
              <w:t>-11:</w:t>
            </w:r>
            <w:r>
              <w:rPr>
                <w:sz w:val="24"/>
                <w:szCs w:val="24"/>
              </w:rPr>
              <w:t>45</w:t>
            </w:r>
          </w:p>
          <w:p w:rsidR="000F1F3E" w:rsidRDefault="000F1F3E" w:rsidP="009718FA">
            <w:pPr>
              <w:jc w:val="center"/>
              <w:rPr>
                <w:sz w:val="24"/>
                <w:szCs w:val="24"/>
              </w:rPr>
            </w:pPr>
          </w:p>
        </w:tc>
      </w:tr>
      <w:tr w:rsidR="000F1F3E" w:rsidTr="000F1F3E">
        <w:tc>
          <w:tcPr>
            <w:tcW w:w="8046" w:type="dxa"/>
          </w:tcPr>
          <w:p w:rsidR="000F1F3E" w:rsidRPr="003F65D5" w:rsidRDefault="000F1F3E" w:rsidP="009718FA">
            <w:pPr>
              <w:rPr>
                <w:sz w:val="24"/>
                <w:szCs w:val="24"/>
              </w:rPr>
            </w:pPr>
            <w:r w:rsidRPr="003F65D5">
              <w:rPr>
                <w:b/>
                <w:sz w:val="24"/>
                <w:szCs w:val="24"/>
              </w:rPr>
              <w:t>I</w:t>
            </w:r>
            <w:r>
              <w:rPr>
                <w:b/>
                <w:sz w:val="24"/>
                <w:szCs w:val="24"/>
              </w:rPr>
              <w:t>I</w:t>
            </w:r>
            <w:r w:rsidRPr="003F65D5">
              <w:rPr>
                <w:b/>
                <w:sz w:val="24"/>
                <w:szCs w:val="24"/>
              </w:rPr>
              <w:t>I.</w:t>
            </w:r>
            <w:r>
              <w:rPr>
                <w:b/>
                <w:sz w:val="24"/>
                <w:szCs w:val="24"/>
              </w:rPr>
              <w:t xml:space="preserve"> </w:t>
            </w:r>
            <w:r w:rsidRPr="003F65D5">
              <w:rPr>
                <w:b/>
                <w:sz w:val="24"/>
                <w:szCs w:val="24"/>
              </w:rPr>
              <w:t>CONTROL DE EQUINOCOCOSIS</w:t>
            </w:r>
          </w:p>
        </w:tc>
        <w:tc>
          <w:tcPr>
            <w:tcW w:w="1532" w:type="dxa"/>
          </w:tcPr>
          <w:p w:rsidR="000F1F3E" w:rsidRPr="003F65D5" w:rsidRDefault="000F1F3E" w:rsidP="005B556B">
            <w:pPr>
              <w:jc w:val="center"/>
              <w:rPr>
                <w:sz w:val="24"/>
                <w:szCs w:val="24"/>
              </w:rPr>
            </w:pPr>
          </w:p>
        </w:tc>
      </w:tr>
      <w:tr w:rsidR="000F1F3E" w:rsidTr="000F1F3E">
        <w:tc>
          <w:tcPr>
            <w:tcW w:w="8046" w:type="dxa"/>
          </w:tcPr>
          <w:p w:rsidR="000F1F3E" w:rsidRPr="000F1F3E" w:rsidRDefault="000F1F3E" w:rsidP="005B556B">
            <w:pPr>
              <w:rPr>
                <w:b/>
                <w:color w:val="252525"/>
                <w:sz w:val="24"/>
                <w:szCs w:val="24"/>
              </w:rPr>
            </w:pPr>
            <w:r w:rsidRPr="000F1F3E">
              <w:rPr>
                <w:b/>
                <w:color w:val="252525"/>
                <w:sz w:val="24"/>
                <w:szCs w:val="24"/>
              </w:rPr>
              <w:t>Invitado internacional</w:t>
            </w:r>
          </w:p>
          <w:p w:rsidR="000F1F3E" w:rsidRPr="00BE2239" w:rsidRDefault="000F1F3E" w:rsidP="005B556B">
            <w:pPr>
              <w:rPr>
                <w:color w:val="252525"/>
                <w:sz w:val="24"/>
                <w:szCs w:val="24"/>
              </w:rPr>
            </w:pPr>
            <w:r w:rsidRPr="00BE2239">
              <w:rPr>
                <w:color w:val="252525"/>
                <w:sz w:val="24"/>
                <w:szCs w:val="24"/>
              </w:rPr>
              <w:t>Alternativas de control de la equinococosis quística</w:t>
            </w:r>
          </w:p>
          <w:p w:rsidR="000F1F3E" w:rsidRPr="000F1F3E" w:rsidRDefault="000F1F3E" w:rsidP="000F1F3E">
            <w:pPr>
              <w:rPr>
                <w:b/>
                <w:sz w:val="24"/>
                <w:szCs w:val="24"/>
                <w:highlight w:val="yellow"/>
                <w:lang w:val="en-AU"/>
              </w:rPr>
            </w:pPr>
            <w:r w:rsidRPr="000F1F3E">
              <w:rPr>
                <w:b/>
                <w:sz w:val="24"/>
                <w:szCs w:val="24"/>
                <w:lang w:val="en-US"/>
              </w:rPr>
              <w:t>Prof. Marshall Lightowlers, The University of Melbourne</w:t>
            </w:r>
          </w:p>
        </w:tc>
        <w:tc>
          <w:tcPr>
            <w:tcW w:w="1532" w:type="dxa"/>
          </w:tcPr>
          <w:p w:rsidR="000F1F3E" w:rsidRPr="003F65D5" w:rsidRDefault="000F1F3E" w:rsidP="003A3106">
            <w:pPr>
              <w:jc w:val="center"/>
              <w:rPr>
                <w:sz w:val="24"/>
                <w:szCs w:val="24"/>
                <w:highlight w:val="yellow"/>
              </w:rPr>
            </w:pPr>
            <w:r w:rsidRPr="003F65D5">
              <w:rPr>
                <w:sz w:val="24"/>
                <w:szCs w:val="24"/>
              </w:rPr>
              <w:t>11:</w:t>
            </w:r>
            <w:r w:rsidR="003A3106">
              <w:rPr>
                <w:sz w:val="24"/>
                <w:szCs w:val="24"/>
              </w:rPr>
              <w:t>4</w:t>
            </w:r>
            <w:r>
              <w:rPr>
                <w:sz w:val="24"/>
                <w:szCs w:val="24"/>
              </w:rPr>
              <w:t>5</w:t>
            </w:r>
            <w:r w:rsidRPr="003F65D5">
              <w:rPr>
                <w:sz w:val="24"/>
                <w:szCs w:val="24"/>
              </w:rPr>
              <w:t>-1</w:t>
            </w:r>
            <w:r>
              <w:rPr>
                <w:sz w:val="24"/>
                <w:szCs w:val="24"/>
              </w:rPr>
              <w:t>2</w:t>
            </w:r>
            <w:r w:rsidRPr="003F65D5">
              <w:rPr>
                <w:sz w:val="24"/>
                <w:szCs w:val="24"/>
              </w:rPr>
              <w:t>:</w:t>
            </w:r>
            <w:r w:rsidR="003A3106">
              <w:rPr>
                <w:sz w:val="24"/>
                <w:szCs w:val="24"/>
              </w:rPr>
              <w:t>3</w:t>
            </w:r>
            <w:r>
              <w:rPr>
                <w:sz w:val="24"/>
                <w:szCs w:val="24"/>
              </w:rPr>
              <w:t>5</w:t>
            </w:r>
          </w:p>
        </w:tc>
      </w:tr>
      <w:tr w:rsidR="000F1F3E" w:rsidTr="000F1F3E">
        <w:tc>
          <w:tcPr>
            <w:tcW w:w="8046" w:type="dxa"/>
          </w:tcPr>
          <w:p w:rsidR="000F1F3E" w:rsidRPr="003F65D5" w:rsidRDefault="000F1F3E" w:rsidP="005B556B">
            <w:pPr>
              <w:rPr>
                <w:sz w:val="24"/>
                <w:szCs w:val="24"/>
              </w:rPr>
            </w:pPr>
            <w:r w:rsidRPr="003F65D5">
              <w:rPr>
                <w:sz w:val="24"/>
                <w:szCs w:val="24"/>
              </w:rPr>
              <w:t>Preguntas</w:t>
            </w:r>
          </w:p>
        </w:tc>
        <w:tc>
          <w:tcPr>
            <w:tcW w:w="1532" w:type="dxa"/>
          </w:tcPr>
          <w:p w:rsidR="000F1F3E" w:rsidRPr="003F65D5" w:rsidRDefault="000F1F3E" w:rsidP="003A3106">
            <w:pPr>
              <w:jc w:val="center"/>
              <w:rPr>
                <w:sz w:val="24"/>
                <w:szCs w:val="24"/>
              </w:rPr>
            </w:pPr>
            <w:r w:rsidRPr="003F65D5">
              <w:rPr>
                <w:sz w:val="24"/>
                <w:szCs w:val="24"/>
              </w:rPr>
              <w:t>12:</w:t>
            </w:r>
            <w:r w:rsidR="003A3106">
              <w:rPr>
                <w:sz w:val="24"/>
                <w:szCs w:val="24"/>
              </w:rPr>
              <w:t>3</w:t>
            </w:r>
            <w:r>
              <w:rPr>
                <w:sz w:val="24"/>
                <w:szCs w:val="24"/>
              </w:rPr>
              <w:t>5</w:t>
            </w:r>
            <w:r w:rsidRPr="003F65D5">
              <w:rPr>
                <w:sz w:val="24"/>
                <w:szCs w:val="24"/>
              </w:rPr>
              <w:t>-12:</w:t>
            </w:r>
            <w:r w:rsidR="003A3106">
              <w:rPr>
                <w:sz w:val="24"/>
                <w:szCs w:val="24"/>
              </w:rPr>
              <w:t>50</w:t>
            </w:r>
          </w:p>
        </w:tc>
      </w:tr>
      <w:tr w:rsidR="000F1F3E" w:rsidTr="00BA0B75">
        <w:tc>
          <w:tcPr>
            <w:tcW w:w="9578" w:type="dxa"/>
            <w:gridSpan w:val="2"/>
          </w:tcPr>
          <w:p w:rsidR="000F1F3E" w:rsidRDefault="000F1F3E" w:rsidP="009718FA">
            <w:pPr>
              <w:jc w:val="center"/>
              <w:rPr>
                <w:sz w:val="24"/>
                <w:szCs w:val="24"/>
              </w:rPr>
            </w:pPr>
          </w:p>
          <w:p w:rsidR="000F1F3E" w:rsidRPr="003F65D5" w:rsidRDefault="000F1F3E" w:rsidP="009718FA">
            <w:pPr>
              <w:jc w:val="center"/>
              <w:rPr>
                <w:sz w:val="24"/>
                <w:szCs w:val="24"/>
              </w:rPr>
            </w:pPr>
            <w:r w:rsidRPr="003F65D5">
              <w:rPr>
                <w:sz w:val="24"/>
                <w:szCs w:val="24"/>
              </w:rPr>
              <w:t>Almuerzo Libre</w:t>
            </w:r>
            <w:r w:rsidRPr="003F65D5">
              <w:rPr>
                <w:b/>
                <w:sz w:val="24"/>
                <w:szCs w:val="24"/>
              </w:rPr>
              <w:t xml:space="preserve"> </w:t>
            </w:r>
            <w:r w:rsidRPr="003F65D5">
              <w:rPr>
                <w:sz w:val="24"/>
                <w:szCs w:val="24"/>
              </w:rPr>
              <w:t>1</w:t>
            </w:r>
            <w:r>
              <w:rPr>
                <w:sz w:val="24"/>
                <w:szCs w:val="24"/>
              </w:rPr>
              <w:t>2</w:t>
            </w:r>
            <w:r w:rsidRPr="003F65D5">
              <w:rPr>
                <w:sz w:val="24"/>
                <w:szCs w:val="24"/>
              </w:rPr>
              <w:t>:</w:t>
            </w:r>
            <w:r w:rsidR="003A3106">
              <w:rPr>
                <w:sz w:val="24"/>
                <w:szCs w:val="24"/>
              </w:rPr>
              <w:t>5</w:t>
            </w:r>
            <w:r w:rsidRPr="003F65D5">
              <w:rPr>
                <w:sz w:val="24"/>
                <w:szCs w:val="24"/>
              </w:rPr>
              <w:t>0-14:</w:t>
            </w:r>
            <w:r>
              <w:rPr>
                <w:sz w:val="24"/>
                <w:szCs w:val="24"/>
              </w:rPr>
              <w:t>00 (no incluido)</w:t>
            </w:r>
          </w:p>
          <w:p w:rsidR="000F1F3E" w:rsidRPr="003F65D5" w:rsidRDefault="000F1F3E" w:rsidP="005B556B">
            <w:pPr>
              <w:jc w:val="center"/>
              <w:rPr>
                <w:sz w:val="24"/>
                <w:szCs w:val="24"/>
              </w:rPr>
            </w:pPr>
          </w:p>
        </w:tc>
      </w:tr>
      <w:tr w:rsidR="000F1F3E" w:rsidTr="000F1F3E">
        <w:tc>
          <w:tcPr>
            <w:tcW w:w="8046" w:type="dxa"/>
          </w:tcPr>
          <w:p w:rsidR="000F1F3E" w:rsidRPr="003F65D5" w:rsidRDefault="000F1F3E" w:rsidP="005B556B">
            <w:pPr>
              <w:rPr>
                <w:sz w:val="24"/>
                <w:szCs w:val="24"/>
              </w:rPr>
            </w:pPr>
            <w:r w:rsidRPr="003F65D5">
              <w:rPr>
                <w:b/>
                <w:sz w:val="24"/>
                <w:szCs w:val="24"/>
              </w:rPr>
              <w:t>IV.</w:t>
            </w:r>
            <w:r>
              <w:rPr>
                <w:b/>
                <w:sz w:val="24"/>
                <w:szCs w:val="24"/>
              </w:rPr>
              <w:t xml:space="preserve"> </w:t>
            </w:r>
            <w:r w:rsidRPr="003F65D5">
              <w:rPr>
                <w:b/>
                <w:sz w:val="24"/>
                <w:szCs w:val="24"/>
              </w:rPr>
              <w:t>AVANCES EN EL DIAGNÓSTICO. Moderador</w:t>
            </w:r>
            <w:r w:rsidR="003A3106">
              <w:rPr>
                <w:b/>
                <w:sz w:val="24"/>
                <w:szCs w:val="24"/>
              </w:rPr>
              <w:t>a:</w:t>
            </w:r>
            <w:r w:rsidRPr="003F65D5">
              <w:rPr>
                <w:b/>
                <w:sz w:val="24"/>
                <w:szCs w:val="24"/>
              </w:rPr>
              <w:t xml:space="preserve"> Ma. Paz Aylwin</w:t>
            </w:r>
          </w:p>
        </w:tc>
        <w:tc>
          <w:tcPr>
            <w:tcW w:w="1532" w:type="dxa"/>
          </w:tcPr>
          <w:p w:rsidR="000F1F3E" w:rsidRPr="003F65D5" w:rsidRDefault="000F1F3E" w:rsidP="005B556B">
            <w:pPr>
              <w:jc w:val="center"/>
              <w:rPr>
                <w:sz w:val="24"/>
                <w:szCs w:val="24"/>
              </w:rPr>
            </w:pPr>
          </w:p>
        </w:tc>
      </w:tr>
      <w:tr w:rsidR="000F1F3E" w:rsidTr="000F1F3E">
        <w:tc>
          <w:tcPr>
            <w:tcW w:w="8046" w:type="dxa"/>
          </w:tcPr>
          <w:p w:rsidR="000F1F3E" w:rsidRPr="000F1F3E" w:rsidRDefault="000F1F3E" w:rsidP="005B556B">
            <w:pPr>
              <w:rPr>
                <w:b/>
                <w:sz w:val="24"/>
                <w:szCs w:val="24"/>
              </w:rPr>
            </w:pPr>
            <w:r w:rsidRPr="000F1F3E">
              <w:rPr>
                <w:b/>
                <w:sz w:val="24"/>
                <w:szCs w:val="24"/>
              </w:rPr>
              <w:t>Invitada internacional</w:t>
            </w:r>
          </w:p>
          <w:p w:rsidR="000F1F3E" w:rsidRDefault="000F1F3E" w:rsidP="005B556B">
            <w:pPr>
              <w:rPr>
                <w:sz w:val="24"/>
                <w:szCs w:val="24"/>
              </w:rPr>
            </w:pPr>
            <w:r w:rsidRPr="003F65D5">
              <w:rPr>
                <w:sz w:val="24"/>
                <w:szCs w:val="24"/>
              </w:rPr>
              <w:t xml:space="preserve">Screening poblacional basado en ultrasonido para el diagnóstico de la equinococosis quística, </w:t>
            </w:r>
            <w:r w:rsidRPr="000F1F3E">
              <w:rPr>
                <w:sz w:val="24"/>
                <w:szCs w:val="24"/>
              </w:rPr>
              <w:t>Francesca Tamarozzi</w:t>
            </w:r>
            <w:r w:rsidRPr="003F65D5">
              <w:rPr>
                <w:sz w:val="24"/>
                <w:szCs w:val="24"/>
              </w:rPr>
              <w:t xml:space="preserve">, </w:t>
            </w:r>
            <w:r>
              <w:rPr>
                <w:sz w:val="24"/>
                <w:szCs w:val="24"/>
              </w:rPr>
              <w:t>Universidad de Pavia</w:t>
            </w:r>
          </w:p>
          <w:p w:rsidR="000F1F3E" w:rsidRPr="003F65D5" w:rsidRDefault="000F1F3E" w:rsidP="005B556B">
            <w:pPr>
              <w:rPr>
                <w:sz w:val="24"/>
                <w:szCs w:val="24"/>
              </w:rPr>
            </w:pPr>
          </w:p>
          <w:p w:rsidR="000F1F3E" w:rsidRPr="003F65D5" w:rsidRDefault="000F1F3E" w:rsidP="005B556B">
            <w:pPr>
              <w:rPr>
                <w:sz w:val="24"/>
                <w:szCs w:val="24"/>
              </w:rPr>
            </w:pPr>
            <w:r w:rsidRPr="003F65D5">
              <w:rPr>
                <w:sz w:val="24"/>
                <w:szCs w:val="24"/>
              </w:rPr>
              <w:t>Aportes del laboratorio al diagnóstico de la echinococcosis quística en Chile. Laboratorio Nacional de Referencia de Parasitología, Instituto de Salud Pública de Chile. TM María Paz Aylwin</w:t>
            </w:r>
          </w:p>
          <w:p w:rsidR="000F1F3E" w:rsidRPr="003F65D5" w:rsidRDefault="000F1F3E" w:rsidP="005B556B">
            <w:pPr>
              <w:rPr>
                <w:sz w:val="24"/>
                <w:szCs w:val="24"/>
              </w:rPr>
            </w:pPr>
          </w:p>
          <w:p w:rsidR="000F1F3E" w:rsidRPr="003F65D5" w:rsidRDefault="000F1F3E" w:rsidP="005B556B">
            <w:pPr>
              <w:rPr>
                <w:sz w:val="24"/>
                <w:szCs w:val="24"/>
              </w:rPr>
            </w:pPr>
            <w:r w:rsidRPr="003F65D5">
              <w:rPr>
                <w:sz w:val="24"/>
                <w:szCs w:val="24"/>
                <w:lang w:val="es-ES_tradnl"/>
              </w:rPr>
              <w:t xml:space="preserve">Diagnóstico serológico, interfase entre médico y laboratorio, </w:t>
            </w:r>
            <w:r>
              <w:rPr>
                <w:sz w:val="24"/>
                <w:szCs w:val="24"/>
              </w:rPr>
              <w:t>Francesca Tamarozzi</w:t>
            </w:r>
          </w:p>
        </w:tc>
        <w:tc>
          <w:tcPr>
            <w:tcW w:w="1532" w:type="dxa"/>
          </w:tcPr>
          <w:p w:rsidR="000F1F3E" w:rsidRPr="003F65D5" w:rsidRDefault="000F1F3E" w:rsidP="005B556B">
            <w:pPr>
              <w:jc w:val="center"/>
              <w:rPr>
                <w:sz w:val="24"/>
                <w:szCs w:val="24"/>
              </w:rPr>
            </w:pPr>
          </w:p>
          <w:p w:rsidR="000F1F3E" w:rsidRPr="003F65D5" w:rsidRDefault="000F1F3E" w:rsidP="003A3106">
            <w:pPr>
              <w:jc w:val="center"/>
              <w:rPr>
                <w:sz w:val="24"/>
                <w:szCs w:val="24"/>
              </w:rPr>
            </w:pPr>
            <w:r w:rsidRPr="003F65D5">
              <w:rPr>
                <w:sz w:val="24"/>
                <w:szCs w:val="24"/>
              </w:rPr>
              <w:t>14:</w:t>
            </w:r>
            <w:r>
              <w:rPr>
                <w:sz w:val="24"/>
                <w:szCs w:val="24"/>
              </w:rPr>
              <w:t>00</w:t>
            </w:r>
            <w:r w:rsidRPr="003F65D5">
              <w:rPr>
                <w:sz w:val="24"/>
                <w:szCs w:val="24"/>
              </w:rPr>
              <w:t>-14:</w:t>
            </w:r>
            <w:r>
              <w:rPr>
                <w:sz w:val="24"/>
                <w:szCs w:val="24"/>
              </w:rPr>
              <w:t>2</w:t>
            </w:r>
            <w:r w:rsidR="003A3106">
              <w:rPr>
                <w:sz w:val="24"/>
                <w:szCs w:val="24"/>
              </w:rPr>
              <w:t>0</w:t>
            </w:r>
          </w:p>
          <w:p w:rsidR="000F1F3E" w:rsidRPr="003F65D5" w:rsidRDefault="000F1F3E" w:rsidP="005B556B">
            <w:pPr>
              <w:rPr>
                <w:sz w:val="24"/>
                <w:szCs w:val="24"/>
              </w:rPr>
            </w:pPr>
          </w:p>
          <w:p w:rsidR="000F1F3E" w:rsidRPr="003F65D5" w:rsidRDefault="000F1F3E" w:rsidP="005B556B">
            <w:pPr>
              <w:rPr>
                <w:sz w:val="24"/>
                <w:szCs w:val="24"/>
              </w:rPr>
            </w:pPr>
          </w:p>
          <w:p w:rsidR="000F1F3E" w:rsidRPr="003F65D5" w:rsidRDefault="000F1F3E" w:rsidP="005B556B">
            <w:pPr>
              <w:jc w:val="center"/>
              <w:rPr>
                <w:sz w:val="24"/>
                <w:szCs w:val="24"/>
              </w:rPr>
            </w:pPr>
            <w:r w:rsidRPr="003F65D5">
              <w:rPr>
                <w:sz w:val="24"/>
                <w:szCs w:val="24"/>
              </w:rPr>
              <w:t>14:</w:t>
            </w:r>
            <w:r>
              <w:rPr>
                <w:sz w:val="24"/>
                <w:szCs w:val="24"/>
              </w:rPr>
              <w:t>20</w:t>
            </w:r>
            <w:r w:rsidRPr="003F65D5">
              <w:rPr>
                <w:sz w:val="24"/>
                <w:szCs w:val="24"/>
              </w:rPr>
              <w:t>-14:</w:t>
            </w:r>
            <w:r>
              <w:rPr>
                <w:sz w:val="24"/>
                <w:szCs w:val="24"/>
              </w:rPr>
              <w:t>35</w:t>
            </w:r>
          </w:p>
          <w:p w:rsidR="000F1F3E" w:rsidRPr="003F65D5" w:rsidRDefault="000F1F3E" w:rsidP="005B556B">
            <w:pPr>
              <w:rPr>
                <w:sz w:val="24"/>
                <w:szCs w:val="24"/>
              </w:rPr>
            </w:pPr>
          </w:p>
          <w:p w:rsidR="000F1F3E" w:rsidRPr="003F65D5" w:rsidRDefault="000F1F3E" w:rsidP="005B556B">
            <w:pPr>
              <w:rPr>
                <w:sz w:val="24"/>
                <w:szCs w:val="24"/>
              </w:rPr>
            </w:pPr>
          </w:p>
          <w:p w:rsidR="000F1F3E" w:rsidRPr="003F65D5" w:rsidRDefault="000F1F3E" w:rsidP="005B556B">
            <w:pPr>
              <w:rPr>
                <w:sz w:val="24"/>
                <w:szCs w:val="24"/>
              </w:rPr>
            </w:pPr>
          </w:p>
          <w:p w:rsidR="000F1F3E" w:rsidRPr="003F65D5" w:rsidRDefault="000F1F3E" w:rsidP="003A3106">
            <w:pPr>
              <w:jc w:val="center"/>
              <w:rPr>
                <w:sz w:val="24"/>
                <w:szCs w:val="24"/>
              </w:rPr>
            </w:pPr>
            <w:r w:rsidRPr="003F65D5">
              <w:rPr>
                <w:sz w:val="24"/>
                <w:szCs w:val="24"/>
              </w:rPr>
              <w:t>14:</w:t>
            </w:r>
            <w:r>
              <w:rPr>
                <w:sz w:val="24"/>
                <w:szCs w:val="24"/>
              </w:rPr>
              <w:t>35</w:t>
            </w:r>
            <w:r w:rsidRPr="003F65D5">
              <w:rPr>
                <w:sz w:val="24"/>
                <w:szCs w:val="24"/>
              </w:rPr>
              <w:t>-1</w:t>
            </w:r>
            <w:r>
              <w:rPr>
                <w:sz w:val="24"/>
                <w:szCs w:val="24"/>
              </w:rPr>
              <w:t>4</w:t>
            </w:r>
            <w:r w:rsidRPr="003F65D5">
              <w:rPr>
                <w:sz w:val="24"/>
                <w:szCs w:val="24"/>
              </w:rPr>
              <w:t>:</w:t>
            </w:r>
            <w:r>
              <w:rPr>
                <w:sz w:val="24"/>
                <w:szCs w:val="24"/>
              </w:rPr>
              <w:t>5</w:t>
            </w:r>
            <w:r w:rsidR="003A3106">
              <w:rPr>
                <w:sz w:val="24"/>
                <w:szCs w:val="24"/>
              </w:rPr>
              <w:t>5</w:t>
            </w:r>
          </w:p>
        </w:tc>
      </w:tr>
      <w:tr w:rsidR="000F1F3E" w:rsidTr="000F1F3E">
        <w:tc>
          <w:tcPr>
            <w:tcW w:w="8046" w:type="dxa"/>
          </w:tcPr>
          <w:p w:rsidR="000F1F3E" w:rsidRPr="003F65D5" w:rsidRDefault="000F1F3E" w:rsidP="005B556B">
            <w:pPr>
              <w:rPr>
                <w:sz w:val="24"/>
                <w:szCs w:val="24"/>
              </w:rPr>
            </w:pPr>
            <w:r w:rsidRPr="003F65D5">
              <w:rPr>
                <w:sz w:val="24"/>
                <w:szCs w:val="24"/>
              </w:rPr>
              <w:t>Preguntas</w:t>
            </w:r>
          </w:p>
        </w:tc>
        <w:tc>
          <w:tcPr>
            <w:tcW w:w="1532" w:type="dxa"/>
          </w:tcPr>
          <w:p w:rsidR="000F1F3E" w:rsidRPr="003F65D5" w:rsidRDefault="000F1F3E" w:rsidP="003A3106">
            <w:pPr>
              <w:jc w:val="center"/>
              <w:rPr>
                <w:sz w:val="24"/>
                <w:szCs w:val="24"/>
              </w:rPr>
            </w:pPr>
            <w:r w:rsidRPr="003F65D5">
              <w:rPr>
                <w:sz w:val="24"/>
                <w:szCs w:val="24"/>
              </w:rPr>
              <w:t>1</w:t>
            </w:r>
            <w:r>
              <w:rPr>
                <w:sz w:val="24"/>
                <w:szCs w:val="24"/>
              </w:rPr>
              <w:t>4</w:t>
            </w:r>
            <w:r w:rsidRPr="003F65D5">
              <w:rPr>
                <w:sz w:val="24"/>
                <w:szCs w:val="24"/>
              </w:rPr>
              <w:t>:</w:t>
            </w:r>
            <w:r w:rsidR="003A3106">
              <w:rPr>
                <w:sz w:val="24"/>
                <w:szCs w:val="24"/>
              </w:rPr>
              <w:t>55</w:t>
            </w:r>
            <w:r w:rsidRPr="003F65D5">
              <w:rPr>
                <w:sz w:val="24"/>
                <w:szCs w:val="24"/>
              </w:rPr>
              <w:t>-15:</w:t>
            </w:r>
            <w:r w:rsidR="003A3106">
              <w:rPr>
                <w:sz w:val="24"/>
                <w:szCs w:val="24"/>
              </w:rPr>
              <w:t>1</w:t>
            </w:r>
            <w:r w:rsidRPr="003F65D5">
              <w:rPr>
                <w:sz w:val="24"/>
                <w:szCs w:val="24"/>
              </w:rPr>
              <w:t>0</w:t>
            </w:r>
          </w:p>
        </w:tc>
      </w:tr>
    </w:tbl>
    <w:p w:rsidR="009718FA" w:rsidRDefault="009718FA" w:rsidP="009718FA">
      <w:pPr>
        <w:spacing w:after="0" w:line="240" w:lineRule="auto"/>
        <w:rPr>
          <w:sz w:val="24"/>
          <w:szCs w:val="24"/>
        </w:rPr>
      </w:pPr>
    </w:p>
    <w:tbl>
      <w:tblPr>
        <w:tblW w:w="9640"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080"/>
        <w:gridCol w:w="1560"/>
      </w:tblGrid>
      <w:tr w:rsidR="00B46940" w:rsidRPr="003F65D5" w:rsidTr="000F1F3E">
        <w:tc>
          <w:tcPr>
            <w:tcW w:w="9640" w:type="dxa"/>
            <w:gridSpan w:val="2"/>
            <w:shd w:val="clear" w:color="auto" w:fill="auto"/>
          </w:tcPr>
          <w:p w:rsidR="00B46940" w:rsidRPr="003F65D5" w:rsidRDefault="00B46940" w:rsidP="005B556B">
            <w:pPr>
              <w:spacing w:after="0" w:line="240" w:lineRule="auto"/>
              <w:jc w:val="center"/>
              <w:rPr>
                <w:sz w:val="24"/>
                <w:szCs w:val="24"/>
              </w:rPr>
            </w:pPr>
            <w:r w:rsidRPr="003F65D5">
              <w:rPr>
                <w:b/>
                <w:sz w:val="24"/>
                <w:szCs w:val="24"/>
              </w:rPr>
              <w:lastRenderedPageBreak/>
              <w:t>Viernes 22 de Enero</w:t>
            </w:r>
          </w:p>
        </w:tc>
      </w:tr>
      <w:tr w:rsidR="00B46940" w:rsidRPr="003F65D5" w:rsidTr="000F1F3E">
        <w:tc>
          <w:tcPr>
            <w:tcW w:w="8080" w:type="dxa"/>
            <w:shd w:val="clear" w:color="auto" w:fill="auto"/>
          </w:tcPr>
          <w:p w:rsidR="00B46940" w:rsidRPr="008C4872" w:rsidRDefault="00B46940" w:rsidP="005B556B">
            <w:pPr>
              <w:numPr>
                <w:ilvl w:val="0"/>
                <w:numId w:val="1"/>
              </w:numPr>
              <w:spacing w:after="0" w:line="240" w:lineRule="auto"/>
              <w:ind w:left="0" w:hanging="360"/>
              <w:contextualSpacing/>
              <w:rPr>
                <w:sz w:val="24"/>
                <w:szCs w:val="24"/>
              </w:rPr>
            </w:pPr>
            <w:r>
              <w:rPr>
                <w:sz w:val="24"/>
                <w:szCs w:val="24"/>
              </w:rPr>
              <w:t>Bienvenida</w:t>
            </w:r>
          </w:p>
          <w:p w:rsidR="00B46940" w:rsidRPr="003F65D5" w:rsidRDefault="00B46940" w:rsidP="005B556B">
            <w:pPr>
              <w:numPr>
                <w:ilvl w:val="0"/>
                <w:numId w:val="1"/>
              </w:numPr>
              <w:spacing w:after="0" w:line="240" w:lineRule="auto"/>
              <w:ind w:left="0" w:hanging="360"/>
              <w:contextualSpacing/>
              <w:rPr>
                <w:sz w:val="24"/>
                <w:szCs w:val="24"/>
              </w:rPr>
            </w:pPr>
            <w:r w:rsidRPr="003F65D5">
              <w:rPr>
                <w:b/>
                <w:sz w:val="24"/>
                <w:szCs w:val="24"/>
              </w:rPr>
              <w:t xml:space="preserve">V. Avances de investigación de </w:t>
            </w:r>
            <w:r w:rsidRPr="003F65D5">
              <w:rPr>
                <w:b/>
                <w:i/>
                <w:sz w:val="24"/>
                <w:szCs w:val="24"/>
              </w:rPr>
              <w:t>E</w:t>
            </w:r>
            <w:r w:rsidRPr="003F65D5">
              <w:rPr>
                <w:b/>
                <w:sz w:val="24"/>
                <w:szCs w:val="24"/>
              </w:rPr>
              <w:t xml:space="preserve">. </w:t>
            </w:r>
            <w:r w:rsidRPr="003F65D5">
              <w:rPr>
                <w:b/>
                <w:i/>
                <w:sz w:val="24"/>
                <w:szCs w:val="24"/>
              </w:rPr>
              <w:t>granulosus</w:t>
            </w:r>
            <w:r w:rsidRPr="003F65D5">
              <w:rPr>
                <w:b/>
                <w:sz w:val="24"/>
                <w:szCs w:val="24"/>
              </w:rPr>
              <w:t xml:space="preserve"> en Chile</w:t>
            </w:r>
          </w:p>
          <w:p w:rsidR="00B46940" w:rsidRPr="003F65D5" w:rsidRDefault="00B46940" w:rsidP="005B556B">
            <w:pPr>
              <w:spacing w:after="0" w:line="240" w:lineRule="auto"/>
              <w:rPr>
                <w:sz w:val="24"/>
                <w:szCs w:val="24"/>
              </w:rPr>
            </w:pPr>
            <w:r w:rsidRPr="003F65D5">
              <w:rPr>
                <w:b/>
                <w:sz w:val="24"/>
                <w:szCs w:val="24"/>
              </w:rPr>
              <w:t>Moderador Cristian Alvarez</w:t>
            </w:r>
          </w:p>
        </w:tc>
        <w:tc>
          <w:tcPr>
            <w:tcW w:w="1560" w:type="dxa"/>
            <w:shd w:val="clear" w:color="auto" w:fill="auto"/>
          </w:tcPr>
          <w:p w:rsidR="00B46940" w:rsidRPr="003F65D5" w:rsidRDefault="00B46940" w:rsidP="005B556B">
            <w:pPr>
              <w:spacing w:after="0" w:line="240" w:lineRule="auto"/>
              <w:jc w:val="center"/>
              <w:rPr>
                <w:sz w:val="24"/>
                <w:szCs w:val="24"/>
              </w:rPr>
            </w:pPr>
            <w:r w:rsidRPr="003F65D5">
              <w:rPr>
                <w:sz w:val="24"/>
                <w:szCs w:val="24"/>
              </w:rPr>
              <w:t>09:00-09:10</w:t>
            </w:r>
          </w:p>
        </w:tc>
      </w:tr>
      <w:tr w:rsidR="00B46940" w:rsidRPr="003F65D5" w:rsidTr="000F1F3E">
        <w:tc>
          <w:tcPr>
            <w:tcW w:w="8080" w:type="dxa"/>
            <w:shd w:val="clear" w:color="auto" w:fill="auto"/>
          </w:tcPr>
          <w:p w:rsidR="00B46940" w:rsidRDefault="00B46940" w:rsidP="005B556B">
            <w:pPr>
              <w:numPr>
                <w:ilvl w:val="0"/>
                <w:numId w:val="1"/>
              </w:numPr>
              <w:spacing w:after="0" w:line="240" w:lineRule="auto"/>
              <w:ind w:left="0" w:hanging="360"/>
              <w:contextualSpacing/>
              <w:rPr>
                <w:sz w:val="24"/>
                <w:szCs w:val="24"/>
              </w:rPr>
            </w:pPr>
            <w:r w:rsidRPr="003F65D5">
              <w:rPr>
                <w:sz w:val="24"/>
                <w:szCs w:val="24"/>
              </w:rPr>
              <w:t xml:space="preserve">Epidemiología molecular de </w:t>
            </w:r>
            <w:r w:rsidRPr="003F65D5">
              <w:rPr>
                <w:i/>
                <w:sz w:val="24"/>
                <w:szCs w:val="24"/>
              </w:rPr>
              <w:t>E</w:t>
            </w:r>
            <w:r w:rsidRPr="003F65D5">
              <w:rPr>
                <w:sz w:val="24"/>
                <w:szCs w:val="24"/>
              </w:rPr>
              <w:t xml:space="preserve">. </w:t>
            </w:r>
            <w:r w:rsidRPr="003F65D5">
              <w:rPr>
                <w:i/>
                <w:sz w:val="24"/>
                <w:szCs w:val="24"/>
              </w:rPr>
              <w:t>granulosus</w:t>
            </w:r>
            <w:r>
              <w:rPr>
                <w:sz w:val="24"/>
                <w:szCs w:val="24"/>
              </w:rPr>
              <w:t>, implicancias para el control</w:t>
            </w:r>
            <w:r w:rsidRPr="003F65D5">
              <w:rPr>
                <w:sz w:val="24"/>
                <w:szCs w:val="24"/>
              </w:rPr>
              <w:t xml:space="preserve"> </w:t>
            </w:r>
          </w:p>
          <w:p w:rsidR="00B46940" w:rsidRPr="003F65D5" w:rsidRDefault="00B46940" w:rsidP="005B556B">
            <w:pPr>
              <w:numPr>
                <w:ilvl w:val="0"/>
                <w:numId w:val="1"/>
              </w:numPr>
              <w:spacing w:after="0" w:line="240" w:lineRule="auto"/>
              <w:ind w:left="0" w:hanging="360"/>
              <w:contextualSpacing/>
              <w:rPr>
                <w:sz w:val="24"/>
                <w:szCs w:val="24"/>
              </w:rPr>
            </w:pPr>
            <w:r w:rsidRPr="003F65D5">
              <w:rPr>
                <w:sz w:val="24"/>
                <w:szCs w:val="24"/>
              </w:rPr>
              <w:t>Cristian Álvarez, Universidad de Melbourne.</w:t>
            </w:r>
          </w:p>
          <w:p w:rsidR="00B46940" w:rsidRPr="003F65D5" w:rsidRDefault="00B46940" w:rsidP="005B556B">
            <w:pPr>
              <w:numPr>
                <w:ilvl w:val="0"/>
                <w:numId w:val="1"/>
              </w:numPr>
              <w:spacing w:after="0" w:line="240" w:lineRule="auto"/>
              <w:ind w:left="0" w:hanging="360"/>
              <w:contextualSpacing/>
              <w:rPr>
                <w:sz w:val="24"/>
                <w:szCs w:val="24"/>
              </w:rPr>
            </w:pPr>
          </w:p>
          <w:p w:rsidR="00B46940" w:rsidRDefault="00B46940" w:rsidP="005B556B">
            <w:pPr>
              <w:spacing w:after="0" w:line="240" w:lineRule="auto"/>
              <w:rPr>
                <w:sz w:val="24"/>
                <w:szCs w:val="24"/>
              </w:rPr>
            </w:pPr>
            <w:r w:rsidRPr="003F65D5">
              <w:rPr>
                <w:sz w:val="24"/>
                <w:szCs w:val="24"/>
              </w:rPr>
              <w:t xml:space="preserve">Relación entre cepa parasitaria de </w:t>
            </w:r>
            <w:r w:rsidRPr="003F65D5">
              <w:rPr>
                <w:i/>
                <w:sz w:val="24"/>
                <w:szCs w:val="24"/>
              </w:rPr>
              <w:t>E</w:t>
            </w:r>
            <w:r w:rsidRPr="003F65D5">
              <w:rPr>
                <w:sz w:val="24"/>
                <w:szCs w:val="24"/>
              </w:rPr>
              <w:t xml:space="preserve">. </w:t>
            </w:r>
            <w:r w:rsidRPr="003F65D5">
              <w:rPr>
                <w:i/>
                <w:sz w:val="24"/>
                <w:szCs w:val="24"/>
              </w:rPr>
              <w:t>granulosus</w:t>
            </w:r>
            <w:r w:rsidRPr="003F65D5">
              <w:rPr>
                <w:sz w:val="24"/>
                <w:szCs w:val="24"/>
              </w:rPr>
              <w:t xml:space="preserve"> y la respuesta inmune del hospedero en la determinación de la fertilidad de quistes hidatídicos. Rodolfo Paredes. Universidad Andrés Bello.</w:t>
            </w:r>
          </w:p>
          <w:p w:rsidR="00B46940" w:rsidRPr="003F65D5" w:rsidRDefault="00B46940" w:rsidP="005B556B">
            <w:pPr>
              <w:spacing w:after="0" w:line="240" w:lineRule="auto"/>
              <w:rPr>
                <w:sz w:val="24"/>
                <w:szCs w:val="24"/>
              </w:rPr>
            </w:pPr>
            <w:r w:rsidRPr="003F65D5">
              <w:rPr>
                <w:sz w:val="24"/>
                <w:szCs w:val="24"/>
              </w:rPr>
              <w:t xml:space="preserve"> </w:t>
            </w:r>
          </w:p>
          <w:p w:rsidR="00B46940" w:rsidRPr="003F65D5" w:rsidRDefault="00B46940" w:rsidP="005B556B">
            <w:pPr>
              <w:spacing w:after="0" w:line="240" w:lineRule="auto"/>
              <w:rPr>
                <w:sz w:val="24"/>
                <w:szCs w:val="24"/>
              </w:rPr>
            </w:pPr>
            <w:r w:rsidRPr="003F65D5">
              <w:rPr>
                <w:sz w:val="24"/>
                <w:szCs w:val="24"/>
              </w:rPr>
              <w:t>Epidemiología de la hidatidosis en la interfase urbano-rural y las implicancias para su control. Gerardo Acosta, Universidad Austral de Chile</w:t>
            </w:r>
            <w:r>
              <w:rPr>
                <w:sz w:val="24"/>
                <w:szCs w:val="24"/>
              </w:rPr>
              <w:t>.</w:t>
            </w:r>
            <w:r w:rsidRPr="003F65D5">
              <w:rPr>
                <w:sz w:val="24"/>
                <w:szCs w:val="24"/>
              </w:rPr>
              <w:t xml:space="preserve"> </w:t>
            </w:r>
          </w:p>
        </w:tc>
        <w:tc>
          <w:tcPr>
            <w:tcW w:w="1560" w:type="dxa"/>
            <w:shd w:val="clear" w:color="auto" w:fill="auto"/>
          </w:tcPr>
          <w:p w:rsidR="00B46940" w:rsidRPr="003F65D5" w:rsidRDefault="00B46940" w:rsidP="005B556B">
            <w:pPr>
              <w:spacing w:after="0" w:line="240" w:lineRule="auto"/>
              <w:jc w:val="center"/>
              <w:rPr>
                <w:sz w:val="24"/>
                <w:szCs w:val="24"/>
              </w:rPr>
            </w:pPr>
            <w:r w:rsidRPr="003F65D5">
              <w:rPr>
                <w:sz w:val="24"/>
                <w:szCs w:val="24"/>
              </w:rPr>
              <w:t>09:10-09:25</w:t>
            </w:r>
          </w:p>
          <w:p w:rsidR="00B46940" w:rsidRPr="003F65D5" w:rsidRDefault="00B46940" w:rsidP="005B556B">
            <w:pPr>
              <w:spacing w:after="0" w:line="240" w:lineRule="auto"/>
              <w:jc w:val="center"/>
              <w:rPr>
                <w:sz w:val="24"/>
                <w:szCs w:val="24"/>
              </w:rPr>
            </w:pPr>
          </w:p>
          <w:p w:rsidR="00B46940" w:rsidRPr="003F65D5" w:rsidRDefault="00B46940" w:rsidP="005B556B">
            <w:pPr>
              <w:spacing w:after="0" w:line="240" w:lineRule="auto"/>
              <w:jc w:val="center"/>
              <w:rPr>
                <w:sz w:val="24"/>
                <w:szCs w:val="24"/>
              </w:rPr>
            </w:pPr>
          </w:p>
          <w:p w:rsidR="00B46940" w:rsidRPr="003F65D5" w:rsidRDefault="00B46940" w:rsidP="005B556B">
            <w:pPr>
              <w:spacing w:after="0" w:line="240" w:lineRule="auto"/>
              <w:jc w:val="center"/>
              <w:rPr>
                <w:sz w:val="24"/>
                <w:szCs w:val="24"/>
              </w:rPr>
            </w:pPr>
            <w:r w:rsidRPr="003F65D5">
              <w:rPr>
                <w:sz w:val="24"/>
                <w:szCs w:val="24"/>
              </w:rPr>
              <w:t>09:25-09:40</w:t>
            </w:r>
          </w:p>
          <w:p w:rsidR="00B46940" w:rsidRPr="003F65D5" w:rsidRDefault="00B46940" w:rsidP="005B556B">
            <w:pPr>
              <w:spacing w:after="0" w:line="240" w:lineRule="auto"/>
              <w:jc w:val="center"/>
              <w:rPr>
                <w:sz w:val="24"/>
                <w:szCs w:val="24"/>
              </w:rPr>
            </w:pPr>
          </w:p>
          <w:p w:rsidR="00B46940" w:rsidRDefault="00B46940" w:rsidP="005B556B">
            <w:pPr>
              <w:spacing w:after="0" w:line="240" w:lineRule="auto"/>
              <w:jc w:val="center"/>
              <w:rPr>
                <w:sz w:val="24"/>
                <w:szCs w:val="24"/>
              </w:rPr>
            </w:pPr>
          </w:p>
          <w:p w:rsidR="00B46940" w:rsidRPr="003F65D5" w:rsidRDefault="00B46940" w:rsidP="005B556B">
            <w:pPr>
              <w:spacing w:after="0" w:line="240" w:lineRule="auto"/>
              <w:jc w:val="center"/>
              <w:rPr>
                <w:sz w:val="24"/>
                <w:szCs w:val="24"/>
              </w:rPr>
            </w:pPr>
          </w:p>
          <w:p w:rsidR="00B46940" w:rsidRPr="003F65D5" w:rsidRDefault="00B46940" w:rsidP="005B556B">
            <w:pPr>
              <w:spacing w:after="0" w:line="240" w:lineRule="auto"/>
              <w:jc w:val="center"/>
              <w:rPr>
                <w:sz w:val="24"/>
                <w:szCs w:val="24"/>
              </w:rPr>
            </w:pPr>
            <w:r w:rsidRPr="003F65D5">
              <w:rPr>
                <w:sz w:val="24"/>
                <w:szCs w:val="24"/>
              </w:rPr>
              <w:t>09:40-09:55</w:t>
            </w:r>
          </w:p>
        </w:tc>
      </w:tr>
      <w:tr w:rsidR="00B46940" w:rsidRPr="005820A2" w:rsidTr="000F1F3E">
        <w:tc>
          <w:tcPr>
            <w:tcW w:w="8080" w:type="dxa"/>
            <w:shd w:val="clear" w:color="auto" w:fill="auto"/>
          </w:tcPr>
          <w:p w:rsidR="00B46940" w:rsidRPr="005820A2" w:rsidRDefault="00B46940" w:rsidP="005B556B">
            <w:pPr>
              <w:spacing w:after="0" w:line="240" w:lineRule="auto"/>
            </w:pPr>
            <w:r w:rsidRPr="00081C6D">
              <w:rPr>
                <w:sz w:val="24"/>
                <w:szCs w:val="24"/>
              </w:rPr>
              <w:t>Preguntas</w:t>
            </w:r>
          </w:p>
        </w:tc>
        <w:tc>
          <w:tcPr>
            <w:tcW w:w="1560" w:type="dxa"/>
            <w:shd w:val="clear" w:color="auto" w:fill="auto"/>
          </w:tcPr>
          <w:p w:rsidR="00B46940" w:rsidRPr="005820A2" w:rsidRDefault="00B46940" w:rsidP="005B556B">
            <w:pPr>
              <w:spacing w:after="0" w:line="240" w:lineRule="auto"/>
              <w:jc w:val="center"/>
            </w:pPr>
            <w:r w:rsidRPr="00081C6D">
              <w:rPr>
                <w:sz w:val="24"/>
                <w:szCs w:val="24"/>
              </w:rPr>
              <w:t>09:55-10:10</w:t>
            </w:r>
          </w:p>
        </w:tc>
      </w:tr>
      <w:tr w:rsidR="00B46940" w:rsidTr="000F1F3E">
        <w:tc>
          <w:tcPr>
            <w:tcW w:w="8080" w:type="dxa"/>
            <w:shd w:val="clear" w:color="auto" w:fill="auto"/>
          </w:tcPr>
          <w:p w:rsidR="00B46940" w:rsidRDefault="00B46940" w:rsidP="005B556B">
            <w:pPr>
              <w:spacing w:after="0" w:line="240" w:lineRule="auto"/>
              <w:rPr>
                <w:b/>
                <w:sz w:val="24"/>
                <w:szCs w:val="24"/>
              </w:rPr>
            </w:pPr>
            <w:r>
              <w:rPr>
                <w:b/>
                <w:sz w:val="24"/>
                <w:szCs w:val="24"/>
              </w:rPr>
              <w:t xml:space="preserve">III. </w:t>
            </w:r>
            <w:r w:rsidRPr="00081C6D">
              <w:rPr>
                <w:b/>
                <w:sz w:val="24"/>
                <w:szCs w:val="24"/>
              </w:rPr>
              <w:t>Experiencias de Programas de control del parásito en Chile</w:t>
            </w:r>
          </w:p>
          <w:p w:rsidR="00B46940" w:rsidRDefault="00B46940" w:rsidP="005B556B">
            <w:pPr>
              <w:spacing w:after="0" w:line="240" w:lineRule="auto"/>
              <w:jc w:val="both"/>
              <w:rPr>
                <w:sz w:val="24"/>
              </w:rPr>
            </w:pPr>
            <w:r w:rsidRPr="00CE2736">
              <w:rPr>
                <w:sz w:val="24"/>
              </w:rPr>
              <w:t xml:space="preserve">Programa de prevención de echinococcosis quística </w:t>
            </w:r>
            <w:r>
              <w:rPr>
                <w:sz w:val="24"/>
              </w:rPr>
              <w:t>en la R</w:t>
            </w:r>
            <w:r w:rsidRPr="00CE2736">
              <w:rPr>
                <w:sz w:val="24"/>
              </w:rPr>
              <w:t>egión de la Araucanía</w:t>
            </w:r>
            <w:r>
              <w:rPr>
                <w:sz w:val="24"/>
              </w:rPr>
              <w:t xml:space="preserve">. MV </w:t>
            </w:r>
            <w:r w:rsidRPr="00CE2736">
              <w:rPr>
                <w:sz w:val="24"/>
              </w:rPr>
              <w:t>Maria Isabel Manríquez</w:t>
            </w:r>
            <w:r>
              <w:rPr>
                <w:sz w:val="24"/>
              </w:rPr>
              <w:t>,</w:t>
            </w:r>
            <w:r>
              <w:t xml:space="preserve"> </w:t>
            </w:r>
            <w:r w:rsidRPr="002E0A06">
              <w:rPr>
                <w:sz w:val="24"/>
              </w:rPr>
              <w:t>Jefa OAS Angol</w:t>
            </w:r>
            <w:r>
              <w:rPr>
                <w:sz w:val="24"/>
              </w:rPr>
              <w:t xml:space="preserve"> SEREMI de Salud región de la Araucanía.</w:t>
            </w:r>
          </w:p>
          <w:p w:rsidR="00B46940" w:rsidRPr="00CE2736" w:rsidRDefault="00B46940" w:rsidP="005B556B">
            <w:pPr>
              <w:spacing w:after="0" w:line="240" w:lineRule="auto"/>
              <w:rPr>
                <w:sz w:val="24"/>
              </w:rPr>
            </w:pPr>
          </w:p>
          <w:p w:rsidR="00B46940" w:rsidRPr="00112F47" w:rsidRDefault="00B46940" w:rsidP="005B556B">
            <w:pPr>
              <w:spacing w:after="0" w:line="240" w:lineRule="auto"/>
            </w:pPr>
            <w:r w:rsidRPr="00B02563">
              <w:rPr>
                <w:sz w:val="24"/>
                <w:szCs w:val="24"/>
              </w:rPr>
              <w:t xml:space="preserve">Programa de Prevención y Control de Hidatidosis/Equinococosis Quística en las comunas de </w:t>
            </w:r>
            <w:proofErr w:type="spellStart"/>
            <w:r w:rsidRPr="00B02563">
              <w:rPr>
                <w:sz w:val="24"/>
                <w:szCs w:val="24"/>
              </w:rPr>
              <w:t>Punitaqui</w:t>
            </w:r>
            <w:proofErr w:type="spellEnd"/>
            <w:r w:rsidRPr="00B02563">
              <w:rPr>
                <w:sz w:val="24"/>
                <w:szCs w:val="24"/>
              </w:rPr>
              <w:t xml:space="preserve">, Monte Patria y </w:t>
            </w:r>
            <w:proofErr w:type="spellStart"/>
            <w:r w:rsidRPr="00B02563">
              <w:rPr>
                <w:sz w:val="24"/>
                <w:szCs w:val="24"/>
              </w:rPr>
              <w:t>Combarbalá</w:t>
            </w:r>
            <w:proofErr w:type="spellEnd"/>
            <w:r w:rsidRPr="00B02563">
              <w:rPr>
                <w:sz w:val="24"/>
                <w:szCs w:val="24"/>
              </w:rPr>
              <w:t xml:space="preserve">. Provincia del </w:t>
            </w:r>
            <w:proofErr w:type="spellStart"/>
            <w:r w:rsidRPr="00B02563">
              <w:rPr>
                <w:sz w:val="24"/>
                <w:szCs w:val="24"/>
              </w:rPr>
              <w:t>Limarí</w:t>
            </w:r>
            <w:proofErr w:type="spellEnd"/>
            <w:r w:rsidRPr="00B02563">
              <w:rPr>
                <w:sz w:val="24"/>
                <w:szCs w:val="24"/>
              </w:rPr>
              <w:t>, Región de Coquimbo</w:t>
            </w:r>
            <w:r>
              <w:rPr>
                <w:sz w:val="24"/>
                <w:szCs w:val="24"/>
              </w:rPr>
              <w:t xml:space="preserve">. MV </w:t>
            </w:r>
            <w:r w:rsidRPr="00E01FF9">
              <w:rPr>
                <w:sz w:val="24"/>
                <w:szCs w:val="24"/>
              </w:rPr>
              <w:t>Claudia Adones</w:t>
            </w:r>
            <w:r>
              <w:rPr>
                <w:sz w:val="24"/>
                <w:szCs w:val="24"/>
              </w:rPr>
              <w:t xml:space="preserve">, </w:t>
            </w:r>
            <w:r w:rsidRPr="00E16ABC">
              <w:rPr>
                <w:sz w:val="24"/>
                <w:szCs w:val="24"/>
              </w:rPr>
              <w:t>Encargada de Unidad de Zoonosis</w:t>
            </w:r>
            <w:r>
              <w:rPr>
                <w:sz w:val="24"/>
                <w:szCs w:val="24"/>
              </w:rPr>
              <w:t xml:space="preserve">, </w:t>
            </w:r>
            <w:r w:rsidRPr="00E16ABC">
              <w:rPr>
                <w:sz w:val="24"/>
                <w:szCs w:val="24"/>
              </w:rPr>
              <w:t>SEREMI de Salud Región de Coquimbo</w:t>
            </w:r>
            <w:r>
              <w:rPr>
                <w:sz w:val="24"/>
                <w:szCs w:val="24"/>
              </w:rPr>
              <w:t>.</w:t>
            </w:r>
          </w:p>
        </w:tc>
        <w:tc>
          <w:tcPr>
            <w:tcW w:w="1560" w:type="dxa"/>
            <w:shd w:val="clear" w:color="auto" w:fill="auto"/>
          </w:tcPr>
          <w:p w:rsidR="00B46940" w:rsidRPr="005820A2" w:rsidRDefault="00B46940" w:rsidP="005B556B">
            <w:pPr>
              <w:spacing w:after="0" w:line="240" w:lineRule="auto"/>
              <w:jc w:val="center"/>
            </w:pPr>
          </w:p>
          <w:p w:rsidR="00B46940" w:rsidRPr="005820A2" w:rsidRDefault="00B46940" w:rsidP="005B556B">
            <w:pPr>
              <w:spacing w:after="0" w:line="240" w:lineRule="auto"/>
              <w:jc w:val="center"/>
            </w:pPr>
            <w:r w:rsidRPr="00081C6D">
              <w:rPr>
                <w:sz w:val="24"/>
                <w:szCs w:val="24"/>
              </w:rPr>
              <w:t>10:10-10</w:t>
            </w:r>
            <w:r w:rsidR="00812A5D">
              <w:rPr>
                <w:sz w:val="24"/>
                <w:szCs w:val="24"/>
              </w:rPr>
              <w:t>:</w:t>
            </w:r>
            <w:r>
              <w:rPr>
                <w:sz w:val="24"/>
                <w:szCs w:val="24"/>
              </w:rPr>
              <w:t>25</w:t>
            </w:r>
          </w:p>
          <w:p w:rsidR="00B46940" w:rsidRDefault="00B46940" w:rsidP="005B556B">
            <w:pPr>
              <w:spacing w:after="0" w:line="240" w:lineRule="auto"/>
              <w:jc w:val="center"/>
              <w:rPr>
                <w:sz w:val="24"/>
                <w:szCs w:val="24"/>
              </w:rPr>
            </w:pPr>
          </w:p>
          <w:p w:rsidR="00B46940" w:rsidRDefault="00B46940" w:rsidP="005B556B">
            <w:pPr>
              <w:spacing w:after="0" w:line="240" w:lineRule="auto"/>
              <w:jc w:val="center"/>
              <w:rPr>
                <w:sz w:val="24"/>
                <w:szCs w:val="24"/>
              </w:rPr>
            </w:pPr>
          </w:p>
          <w:p w:rsidR="00B46940" w:rsidRDefault="00B46940" w:rsidP="005B556B">
            <w:pPr>
              <w:spacing w:after="0" w:line="240" w:lineRule="auto"/>
              <w:jc w:val="center"/>
              <w:rPr>
                <w:sz w:val="24"/>
                <w:szCs w:val="24"/>
              </w:rPr>
            </w:pPr>
          </w:p>
          <w:p w:rsidR="00B46940" w:rsidRDefault="00B46940" w:rsidP="005B556B">
            <w:pPr>
              <w:spacing w:after="0" w:line="240" w:lineRule="auto"/>
              <w:jc w:val="center"/>
              <w:rPr>
                <w:sz w:val="24"/>
                <w:szCs w:val="24"/>
              </w:rPr>
            </w:pPr>
            <w:r w:rsidRPr="00081C6D">
              <w:rPr>
                <w:sz w:val="24"/>
                <w:szCs w:val="24"/>
              </w:rPr>
              <w:t>10:</w:t>
            </w:r>
            <w:r>
              <w:rPr>
                <w:sz w:val="24"/>
                <w:szCs w:val="24"/>
              </w:rPr>
              <w:t>25</w:t>
            </w:r>
            <w:r w:rsidRPr="00081C6D">
              <w:rPr>
                <w:sz w:val="24"/>
                <w:szCs w:val="24"/>
              </w:rPr>
              <w:t>-10:</w:t>
            </w:r>
            <w:r>
              <w:rPr>
                <w:sz w:val="24"/>
                <w:szCs w:val="24"/>
              </w:rPr>
              <w:t>40</w:t>
            </w:r>
          </w:p>
          <w:p w:rsidR="00B46940" w:rsidRDefault="00B46940" w:rsidP="005B556B">
            <w:pPr>
              <w:spacing w:after="0" w:line="240" w:lineRule="auto"/>
              <w:jc w:val="center"/>
            </w:pPr>
          </w:p>
        </w:tc>
      </w:tr>
      <w:tr w:rsidR="00B46940" w:rsidTr="000F1F3E">
        <w:tc>
          <w:tcPr>
            <w:tcW w:w="8080" w:type="dxa"/>
            <w:shd w:val="clear" w:color="auto" w:fill="auto"/>
          </w:tcPr>
          <w:p w:rsidR="00B46940" w:rsidRDefault="00B46940" w:rsidP="005B556B">
            <w:pPr>
              <w:spacing w:after="0" w:line="240" w:lineRule="auto"/>
            </w:pPr>
            <w:r w:rsidRPr="00081C6D">
              <w:rPr>
                <w:sz w:val="24"/>
                <w:szCs w:val="24"/>
              </w:rPr>
              <w:t>Preguntas</w:t>
            </w:r>
          </w:p>
        </w:tc>
        <w:tc>
          <w:tcPr>
            <w:tcW w:w="1560" w:type="dxa"/>
            <w:shd w:val="clear" w:color="auto" w:fill="auto"/>
          </w:tcPr>
          <w:p w:rsidR="00B46940" w:rsidRDefault="00B46940" w:rsidP="005B556B">
            <w:pPr>
              <w:spacing w:after="0" w:line="240" w:lineRule="auto"/>
              <w:jc w:val="center"/>
            </w:pPr>
            <w:r w:rsidRPr="00081C6D">
              <w:rPr>
                <w:sz w:val="24"/>
                <w:szCs w:val="24"/>
              </w:rPr>
              <w:t>10:</w:t>
            </w:r>
            <w:r>
              <w:rPr>
                <w:sz w:val="24"/>
                <w:szCs w:val="24"/>
              </w:rPr>
              <w:t>40</w:t>
            </w:r>
            <w:r w:rsidRPr="00081C6D">
              <w:rPr>
                <w:sz w:val="24"/>
                <w:szCs w:val="24"/>
              </w:rPr>
              <w:t>-1</w:t>
            </w:r>
            <w:r>
              <w:rPr>
                <w:sz w:val="24"/>
                <w:szCs w:val="24"/>
              </w:rPr>
              <w:t>0</w:t>
            </w:r>
            <w:r w:rsidRPr="00081C6D">
              <w:rPr>
                <w:sz w:val="24"/>
                <w:szCs w:val="24"/>
              </w:rPr>
              <w:t>:</w:t>
            </w:r>
            <w:r>
              <w:rPr>
                <w:sz w:val="24"/>
                <w:szCs w:val="24"/>
              </w:rPr>
              <w:t>55</w:t>
            </w:r>
          </w:p>
        </w:tc>
      </w:tr>
      <w:tr w:rsidR="00B46940" w:rsidTr="000F1F3E">
        <w:tc>
          <w:tcPr>
            <w:tcW w:w="9640" w:type="dxa"/>
            <w:gridSpan w:val="2"/>
            <w:shd w:val="clear" w:color="auto" w:fill="auto"/>
          </w:tcPr>
          <w:p w:rsidR="00B46940" w:rsidRPr="003F65D5" w:rsidRDefault="00B46940" w:rsidP="005B556B">
            <w:pPr>
              <w:spacing w:after="0" w:line="240" w:lineRule="auto"/>
              <w:jc w:val="center"/>
              <w:rPr>
                <w:sz w:val="24"/>
                <w:szCs w:val="24"/>
              </w:rPr>
            </w:pPr>
          </w:p>
          <w:p w:rsidR="00B46940" w:rsidRPr="003F65D5" w:rsidRDefault="00B46940" w:rsidP="005B556B">
            <w:pPr>
              <w:spacing w:after="0" w:line="240" w:lineRule="auto"/>
              <w:jc w:val="center"/>
              <w:rPr>
                <w:sz w:val="24"/>
                <w:szCs w:val="24"/>
              </w:rPr>
            </w:pPr>
            <w:r w:rsidRPr="003F65D5">
              <w:rPr>
                <w:sz w:val="24"/>
                <w:szCs w:val="24"/>
              </w:rPr>
              <w:t>Café 1</w:t>
            </w:r>
            <w:r>
              <w:rPr>
                <w:sz w:val="24"/>
                <w:szCs w:val="24"/>
              </w:rPr>
              <w:t>0:55</w:t>
            </w:r>
            <w:r w:rsidRPr="003F65D5">
              <w:rPr>
                <w:sz w:val="24"/>
                <w:szCs w:val="24"/>
              </w:rPr>
              <w:t>-11:</w:t>
            </w:r>
            <w:r>
              <w:rPr>
                <w:sz w:val="24"/>
                <w:szCs w:val="24"/>
              </w:rPr>
              <w:t>25</w:t>
            </w:r>
          </w:p>
          <w:p w:rsidR="00B46940" w:rsidRPr="003F65D5" w:rsidRDefault="00B46940" w:rsidP="005B556B">
            <w:pPr>
              <w:spacing w:after="0" w:line="240" w:lineRule="auto"/>
              <w:jc w:val="center"/>
              <w:rPr>
                <w:sz w:val="24"/>
                <w:szCs w:val="24"/>
              </w:rPr>
            </w:pPr>
          </w:p>
        </w:tc>
      </w:tr>
      <w:tr w:rsidR="00B46940" w:rsidTr="000F1F3E">
        <w:tc>
          <w:tcPr>
            <w:tcW w:w="9640" w:type="dxa"/>
            <w:gridSpan w:val="2"/>
            <w:shd w:val="clear" w:color="auto" w:fill="auto"/>
          </w:tcPr>
          <w:p w:rsidR="00B46940" w:rsidRPr="003F65D5" w:rsidRDefault="00B46940" w:rsidP="005B556B">
            <w:pPr>
              <w:spacing w:after="0" w:line="240" w:lineRule="auto"/>
              <w:rPr>
                <w:sz w:val="24"/>
                <w:szCs w:val="24"/>
              </w:rPr>
            </w:pPr>
            <w:r w:rsidRPr="003F65D5">
              <w:rPr>
                <w:b/>
                <w:sz w:val="24"/>
                <w:szCs w:val="24"/>
              </w:rPr>
              <w:t xml:space="preserve">V. REFLEXIONES. Modera: Dra. Sandra Cortés </w:t>
            </w:r>
          </w:p>
        </w:tc>
      </w:tr>
      <w:tr w:rsidR="00B46940" w:rsidTr="000F1F3E">
        <w:tc>
          <w:tcPr>
            <w:tcW w:w="8080" w:type="dxa"/>
            <w:shd w:val="clear" w:color="auto" w:fill="auto"/>
          </w:tcPr>
          <w:p w:rsidR="00B46940" w:rsidRPr="003F65D5" w:rsidRDefault="00B46940" w:rsidP="005B556B">
            <w:pPr>
              <w:spacing w:after="0" w:line="240" w:lineRule="auto"/>
              <w:rPr>
                <w:sz w:val="24"/>
                <w:szCs w:val="24"/>
              </w:rPr>
            </w:pPr>
            <w:r w:rsidRPr="003F65D5">
              <w:rPr>
                <w:b/>
                <w:sz w:val="24"/>
                <w:szCs w:val="24"/>
              </w:rPr>
              <w:t xml:space="preserve">Mesa Redonda: conclusiones del seminario, </w:t>
            </w:r>
            <w:proofErr w:type="spellStart"/>
            <w:r w:rsidRPr="003F65D5">
              <w:rPr>
                <w:b/>
                <w:sz w:val="24"/>
                <w:szCs w:val="24"/>
              </w:rPr>
              <w:t>desafios</w:t>
            </w:r>
            <w:proofErr w:type="spellEnd"/>
            <w:r w:rsidRPr="003F65D5">
              <w:rPr>
                <w:b/>
                <w:sz w:val="24"/>
                <w:szCs w:val="24"/>
              </w:rPr>
              <w:t xml:space="preserve"> y planes futuros</w:t>
            </w:r>
          </w:p>
          <w:p w:rsidR="00B46940" w:rsidRPr="003F65D5" w:rsidRDefault="00B46940" w:rsidP="005B556B">
            <w:pPr>
              <w:spacing w:after="0" w:line="240" w:lineRule="auto"/>
              <w:rPr>
                <w:sz w:val="24"/>
                <w:szCs w:val="24"/>
              </w:rPr>
            </w:pPr>
            <w:r w:rsidRPr="003F65D5">
              <w:rPr>
                <w:sz w:val="24"/>
                <w:szCs w:val="24"/>
              </w:rPr>
              <w:t>Participan: Marshall Lightowlers</w:t>
            </w:r>
            <w:r w:rsidRPr="003F65D5">
              <w:rPr>
                <w:b/>
                <w:sz w:val="24"/>
                <w:szCs w:val="24"/>
              </w:rPr>
              <w:t xml:space="preserve">, </w:t>
            </w:r>
            <w:r w:rsidRPr="003F65D5">
              <w:rPr>
                <w:sz w:val="24"/>
                <w:szCs w:val="24"/>
              </w:rPr>
              <w:t>Francesca</w:t>
            </w:r>
            <w:r w:rsidRPr="003F65D5">
              <w:rPr>
                <w:b/>
                <w:sz w:val="24"/>
                <w:szCs w:val="24"/>
              </w:rPr>
              <w:t xml:space="preserve"> </w:t>
            </w:r>
            <w:proofErr w:type="spellStart"/>
            <w:r w:rsidRPr="003F65D5">
              <w:rPr>
                <w:sz w:val="24"/>
                <w:szCs w:val="24"/>
              </w:rPr>
              <w:t>Tamarozzi</w:t>
            </w:r>
            <w:proofErr w:type="spellEnd"/>
            <w:r w:rsidRPr="003F65D5">
              <w:rPr>
                <w:sz w:val="24"/>
                <w:szCs w:val="24"/>
              </w:rPr>
              <w:t xml:space="preserve">, Werner </w:t>
            </w:r>
            <w:proofErr w:type="spellStart"/>
            <w:r w:rsidRPr="003F65D5">
              <w:rPr>
                <w:sz w:val="24"/>
                <w:szCs w:val="24"/>
              </w:rPr>
              <w:t>Apt</w:t>
            </w:r>
            <w:proofErr w:type="spellEnd"/>
            <w:r w:rsidRPr="003F65D5">
              <w:rPr>
                <w:sz w:val="24"/>
                <w:szCs w:val="24"/>
              </w:rPr>
              <w:t>, Representante MINSAL y SAG, Marisa Torres, Cristian Álvarez, Gerardo Acosta, Rodolfo Paredes</w:t>
            </w:r>
          </w:p>
        </w:tc>
        <w:tc>
          <w:tcPr>
            <w:tcW w:w="1560" w:type="dxa"/>
            <w:shd w:val="clear" w:color="auto" w:fill="auto"/>
          </w:tcPr>
          <w:p w:rsidR="00B46940" w:rsidRPr="003F65D5" w:rsidRDefault="00B46940" w:rsidP="003A3106">
            <w:pPr>
              <w:spacing w:after="0" w:line="240" w:lineRule="auto"/>
              <w:jc w:val="center"/>
              <w:rPr>
                <w:sz w:val="24"/>
                <w:szCs w:val="24"/>
              </w:rPr>
            </w:pPr>
            <w:r w:rsidRPr="003F65D5">
              <w:rPr>
                <w:sz w:val="24"/>
                <w:szCs w:val="24"/>
              </w:rPr>
              <w:t>11:</w:t>
            </w:r>
            <w:r w:rsidR="003A3106">
              <w:rPr>
                <w:sz w:val="24"/>
                <w:szCs w:val="24"/>
              </w:rPr>
              <w:t>25</w:t>
            </w:r>
            <w:r w:rsidRPr="003F65D5">
              <w:rPr>
                <w:sz w:val="24"/>
                <w:szCs w:val="24"/>
              </w:rPr>
              <w:t>-12:</w:t>
            </w:r>
            <w:r w:rsidR="003A3106">
              <w:rPr>
                <w:sz w:val="24"/>
                <w:szCs w:val="24"/>
              </w:rPr>
              <w:t>25</w:t>
            </w:r>
          </w:p>
        </w:tc>
      </w:tr>
      <w:tr w:rsidR="00B46940" w:rsidTr="000F1F3E">
        <w:tc>
          <w:tcPr>
            <w:tcW w:w="8080" w:type="dxa"/>
            <w:shd w:val="clear" w:color="auto" w:fill="auto"/>
          </w:tcPr>
          <w:p w:rsidR="00B46940" w:rsidRPr="003F65D5" w:rsidRDefault="00B46940" w:rsidP="005B556B">
            <w:pPr>
              <w:spacing w:after="0" w:line="240" w:lineRule="auto"/>
              <w:rPr>
                <w:sz w:val="24"/>
                <w:szCs w:val="24"/>
                <w:lang w:val="en-US"/>
              </w:rPr>
            </w:pPr>
            <w:proofErr w:type="spellStart"/>
            <w:r w:rsidRPr="003F65D5">
              <w:rPr>
                <w:b/>
                <w:sz w:val="24"/>
                <w:szCs w:val="24"/>
                <w:lang w:val="en-US"/>
              </w:rPr>
              <w:t>Clase</w:t>
            </w:r>
            <w:proofErr w:type="spellEnd"/>
            <w:r w:rsidRPr="003F65D5">
              <w:rPr>
                <w:b/>
                <w:sz w:val="24"/>
                <w:szCs w:val="24"/>
                <w:lang w:val="en-US"/>
              </w:rPr>
              <w:t xml:space="preserve"> </w:t>
            </w:r>
            <w:proofErr w:type="spellStart"/>
            <w:r w:rsidRPr="003F65D5">
              <w:rPr>
                <w:b/>
                <w:sz w:val="24"/>
                <w:szCs w:val="24"/>
                <w:lang w:val="en-US"/>
              </w:rPr>
              <w:t>Magistral</w:t>
            </w:r>
            <w:proofErr w:type="spellEnd"/>
          </w:p>
          <w:p w:rsidR="00B46940" w:rsidRPr="003F65D5" w:rsidRDefault="00B46940" w:rsidP="005B556B">
            <w:pPr>
              <w:spacing w:after="0" w:line="240" w:lineRule="auto"/>
              <w:rPr>
                <w:sz w:val="24"/>
                <w:szCs w:val="24"/>
                <w:lang w:val="en-US"/>
              </w:rPr>
            </w:pPr>
            <w:r w:rsidRPr="003F65D5">
              <w:rPr>
                <w:sz w:val="24"/>
                <w:szCs w:val="24"/>
                <w:lang w:val="en-US"/>
              </w:rPr>
              <w:t>Best current option for echinococcosis control, world’s-best-practice for monitoring control activities, and most urgent research questions to address</w:t>
            </w:r>
          </w:p>
          <w:p w:rsidR="00B46940" w:rsidRPr="003F65D5" w:rsidRDefault="00B46940" w:rsidP="005B556B">
            <w:pPr>
              <w:spacing w:after="0" w:line="240" w:lineRule="auto"/>
              <w:rPr>
                <w:sz w:val="24"/>
                <w:szCs w:val="24"/>
                <w:lang w:val="en-AU"/>
              </w:rPr>
            </w:pPr>
            <w:r w:rsidRPr="003F65D5">
              <w:rPr>
                <w:sz w:val="24"/>
                <w:szCs w:val="24"/>
                <w:lang w:val="en-US"/>
              </w:rPr>
              <w:t xml:space="preserve">Prof. Marshall Lightowlers. </w:t>
            </w:r>
            <w:r w:rsidRPr="003F65D5">
              <w:rPr>
                <w:sz w:val="24"/>
                <w:szCs w:val="24"/>
                <w:lang w:val="en-AU"/>
              </w:rPr>
              <w:t>Universidad de Melbourne</w:t>
            </w:r>
            <w:r>
              <w:rPr>
                <w:sz w:val="24"/>
                <w:szCs w:val="24"/>
                <w:lang w:val="en-AU"/>
              </w:rPr>
              <w:t>.</w:t>
            </w:r>
          </w:p>
        </w:tc>
        <w:tc>
          <w:tcPr>
            <w:tcW w:w="1560" w:type="dxa"/>
            <w:shd w:val="clear" w:color="auto" w:fill="auto"/>
          </w:tcPr>
          <w:p w:rsidR="00B46940" w:rsidRPr="003F65D5" w:rsidRDefault="00B46940" w:rsidP="005B556B">
            <w:pPr>
              <w:spacing w:after="0" w:line="240" w:lineRule="auto"/>
              <w:jc w:val="center"/>
              <w:rPr>
                <w:sz w:val="24"/>
                <w:szCs w:val="24"/>
                <w:lang w:val="en-AU"/>
              </w:rPr>
            </w:pPr>
          </w:p>
          <w:p w:rsidR="00B46940" w:rsidRPr="003F65D5" w:rsidRDefault="00B46940" w:rsidP="00DA3F32">
            <w:pPr>
              <w:spacing w:after="0" w:line="240" w:lineRule="auto"/>
              <w:jc w:val="center"/>
              <w:rPr>
                <w:sz w:val="24"/>
                <w:szCs w:val="24"/>
              </w:rPr>
            </w:pPr>
            <w:r w:rsidRPr="003F65D5">
              <w:rPr>
                <w:sz w:val="24"/>
                <w:szCs w:val="24"/>
              </w:rPr>
              <w:t>12:</w:t>
            </w:r>
            <w:r w:rsidR="003A3106">
              <w:rPr>
                <w:sz w:val="24"/>
                <w:szCs w:val="24"/>
              </w:rPr>
              <w:t>2</w:t>
            </w:r>
            <w:r w:rsidR="00DA3F32">
              <w:rPr>
                <w:sz w:val="24"/>
                <w:szCs w:val="24"/>
              </w:rPr>
              <w:t>5</w:t>
            </w:r>
            <w:r w:rsidRPr="003F65D5">
              <w:rPr>
                <w:sz w:val="24"/>
                <w:szCs w:val="24"/>
              </w:rPr>
              <w:t>-1</w:t>
            </w:r>
            <w:r w:rsidR="00DA3F32">
              <w:rPr>
                <w:sz w:val="24"/>
                <w:szCs w:val="24"/>
              </w:rPr>
              <w:t>3</w:t>
            </w:r>
            <w:r w:rsidRPr="003F65D5">
              <w:rPr>
                <w:sz w:val="24"/>
                <w:szCs w:val="24"/>
              </w:rPr>
              <w:t>:</w:t>
            </w:r>
            <w:r w:rsidR="00DA3F32">
              <w:rPr>
                <w:sz w:val="24"/>
                <w:szCs w:val="24"/>
              </w:rPr>
              <w:t>15</w:t>
            </w:r>
          </w:p>
        </w:tc>
      </w:tr>
      <w:tr w:rsidR="00B46940" w:rsidTr="000F1F3E">
        <w:tc>
          <w:tcPr>
            <w:tcW w:w="8080" w:type="dxa"/>
            <w:shd w:val="clear" w:color="auto" w:fill="auto"/>
          </w:tcPr>
          <w:p w:rsidR="00B46940" w:rsidRPr="003F65D5" w:rsidRDefault="00B46940" w:rsidP="005B556B">
            <w:pPr>
              <w:spacing w:after="0" w:line="240" w:lineRule="auto"/>
              <w:rPr>
                <w:sz w:val="24"/>
                <w:szCs w:val="24"/>
              </w:rPr>
            </w:pPr>
            <w:r w:rsidRPr="003F65D5">
              <w:rPr>
                <w:b/>
                <w:sz w:val="24"/>
                <w:szCs w:val="24"/>
              </w:rPr>
              <w:t>Ceremonia de Clausura:</w:t>
            </w:r>
            <w:r w:rsidRPr="003F65D5">
              <w:rPr>
                <w:sz w:val="24"/>
                <w:szCs w:val="24"/>
              </w:rPr>
              <w:t xml:space="preserve"> Dra. Sandra Cortés.</w:t>
            </w:r>
          </w:p>
        </w:tc>
        <w:tc>
          <w:tcPr>
            <w:tcW w:w="1560" w:type="dxa"/>
            <w:shd w:val="clear" w:color="auto" w:fill="auto"/>
          </w:tcPr>
          <w:p w:rsidR="00B46940" w:rsidRPr="003F65D5" w:rsidRDefault="00B46940" w:rsidP="00DA3F32">
            <w:pPr>
              <w:spacing w:after="0" w:line="240" w:lineRule="auto"/>
              <w:jc w:val="center"/>
              <w:rPr>
                <w:sz w:val="24"/>
                <w:szCs w:val="24"/>
              </w:rPr>
            </w:pPr>
            <w:r w:rsidRPr="003F65D5">
              <w:rPr>
                <w:sz w:val="24"/>
                <w:szCs w:val="24"/>
              </w:rPr>
              <w:t>13:</w:t>
            </w:r>
            <w:r w:rsidR="00DA3F32">
              <w:rPr>
                <w:sz w:val="24"/>
                <w:szCs w:val="24"/>
              </w:rPr>
              <w:t>15</w:t>
            </w:r>
            <w:r w:rsidRPr="003F65D5">
              <w:rPr>
                <w:sz w:val="24"/>
                <w:szCs w:val="24"/>
              </w:rPr>
              <w:t>-13:30</w:t>
            </w:r>
          </w:p>
        </w:tc>
      </w:tr>
    </w:tbl>
    <w:p w:rsidR="00105BCD" w:rsidRDefault="00105BCD"/>
    <w:p w:rsidR="00B46940" w:rsidRDefault="00B46940"/>
    <w:p w:rsidR="00B46940" w:rsidRDefault="00B46940"/>
    <w:p w:rsidR="00B46940" w:rsidRDefault="00B46940"/>
    <w:p w:rsidR="00B46940" w:rsidRDefault="00B46940"/>
    <w:p w:rsidR="00B46940" w:rsidRPr="00B46940" w:rsidRDefault="00B46940" w:rsidP="00B46940">
      <w:pPr>
        <w:spacing w:after="0" w:line="240" w:lineRule="auto"/>
        <w:jc w:val="center"/>
        <w:rPr>
          <w:b/>
          <w:sz w:val="24"/>
        </w:rPr>
      </w:pPr>
      <w:r w:rsidRPr="00B46940">
        <w:rPr>
          <w:b/>
          <w:sz w:val="24"/>
        </w:rPr>
        <w:lastRenderedPageBreak/>
        <w:t>Breve biografía invitados internacionales</w:t>
      </w:r>
    </w:p>
    <w:p w:rsidR="00B46940" w:rsidRPr="00B46940" w:rsidRDefault="00B46940" w:rsidP="00B46940">
      <w:pPr>
        <w:spacing w:after="0" w:line="240" w:lineRule="auto"/>
        <w:jc w:val="both"/>
        <w:rPr>
          <w:sz w:val="24"/>
        </w:rPr>
      </w:pPr>
    </w:p>
    <w:p w:rsidR="00B46940" w:rsidRPr="00B46940" w:rsidRDefault="00B46940" w:rsidP="00B46940">
      <w:pPr>
        <w:spacing w:after="0" w:line="240" w:lineRule="auto"/>
        <w:jc w:val="both"/>
        <w:rPr>
          <w:b/>
          <w:sz w:val="24"/>
        </w:rPr>
      </w:pPr>
      <w:r w:rsidRPr="00B46940">
        <w:rPr>
          <w:b/>
          <w:sz w:val="24"/>
        </w:rPr>
        <w:t>Marshall Lightowlers, Universidad de Melbourne</w:t>
      </w:r>
    </w:p>
    <w:p w:rsidR="00B46940" w:rsidRPr="00B46940" w:rsidRDefault="00B46940" w:rsidP="00B46940">
      <w:pPr>
        <w:spacing w:after="0" w:line="240" w:lineRule="auto"/>
        <w:jc w:val="both"/>
        <w:rPr>
          <w:sz w:val="24"/>
        </w:rPr>
      </w:pPr>
      <w:r w:rsidRPr="00B46940">
        <w:rPr>
          <w:sz w:val="24"/>
        </w:rPr>
        <w:t>Marshall Lightowlers es un investigador Australiano cuya carrera se ha basado en el desarrollo de vacunas contra cestodos, siendo líder mundial en esta área. Fue parte del equipo que desarrollo la primera vacuna recombinante contra un parasito (</w:t>
      </w:r>
      <w:r w:rsidRPr="00B46940">
        <w:rPr>
          <w:i/>
          <w:sz w:val="24"/>
        </w:rPr>
        <w:t>Taenia</w:t>
      </w:r>
      <w:r w:rsidRPr="00B46940">
        <w:rPr>
          <w:sz w:val="24"/>
        </w:rPr>
        <w:t xml:space="preserve"> </w:t>
      </w:r>
      <w:r w:rsidRPr="00B46940">
        <w:rPr>
          <w:i/>
          <w:sz w:val="24"/>
        </w:rPr>
        <w:t>ovis</w:t>
      </w:r>
      <w:r w:rsidRPr="00B46940">
        <w:rPr>
          <w:sz w:val="24"/>
        </w:rPr>
        <w:t xml:space="preserve">). Posteriormente ha desarrollado vacunas recombinantes contra cestodos causantes de enfermedades </w:t>
      </w:r>
      <w:proofErr w:type="spellStart"/>
      <w:r w:rsidRPr="00B46940">
        <w:rPr>
          <w:sz w:val="24"/>
        </w:rPr>
        <w:t>zoonoticas</w:t>
      </w:r>
      <w:proofErr w:type="spellEnd"/>
      <w:r w:rsidRPr="00B46940">
        <w:rPr>
          <w:sz w:val="24"/>
        </w:rPr>
        <w:t xml:space="preserve"> para ser utilizadas en animales, por ejemplo contra </w:t>
      </w:r>
      <w:r w:rsidRPr="00B46940">
        <w:rPr>
          <w:i/>
          <w:sz w:val="24"/>
        </w:rPr>
        <w:t>T. saginata</w:t>
      </w:r>
      <w:r w:rsidRPr="00B46940">
        <w:rPr>
          <w:sz w:val="24"/>
        </w:rPr>
        <w:t xml:space="preserve"> y </w:t>
      </w:r>
      <w:r w:rsidRPr="00B46940">
        <w:rPr>
          <w:i/>
          <w:sz w:val="24"/>
        </w:rPr>
        <w:t>T. solium</w:t>
      </w:r>
      <w:r w:rsidRPr="00B46940">
        <w:rPr>
          <w:sz w:val="24"/>
        </w:rPr>
        <w:t xml:space="preserve">. Junto a científicos de Nueva Zelandia desarrollo la vacuna EG95 contra </w:t>
      </w:r>
      <w:r w:rsidRPr="00B46940">
        <w:rPr>
          <w:i/>
          <w:sz w:val="24"/>
        </w:rPr>
        <w:t>Echinococcus</w:t>
      </w:r>
      <w:r w:rsidRPr="00B46940">
        <w:rPr>
          <w:sz w:val="24"/>
        </w:rPr>
        <w:t xml:space="preserve"> </w:t>
      </w:r>
      <w:r w:rsidRPr="00B46940">
        <w:rPr>
          <w:i/>
          <w:sz w:val="24"/>
        </w:rPr>
        <w:t>granulosus</w:t>
      </w:r>
      <w:r w:rsidRPr="00B46940">
        <w:rPr>
          <w:sz w:val="24"/>
        </w:rPr>
        <w:t>. Ha recibido financiamiento de Bill and Melinda Gates Foundation y Wellcome Trust entre otras instituciones. Actualmente se desempeña como Laureate Professor en la Universidad de Melbourne, uno de los títulos más altos en la carrera académica.</w:t>
      </w:r>
    </w:p>
    <w:p w:rsidR="00B46940" w:rsidRPr="00B46940" w:rsidRDefault="00B46940" w:rsidP="00B46940">
      <w:pPr>
        <w:spacing w:after="0" w:line="240" w:lineRule="auto"/>
        <w:jc w:val="both"/>
        <w:rPr>
          <w:sz w:val="24"/>
        </w:rPr>
      </w:pPr>
    </w:p>
    <w:p w:rsidR="00B46940" w:rsidRPr="00B46940" w:rsidRDefault="00B46940" w:rsidP="00B46940">
      <w:pPr>
        <w:spacing w:after="0" w:line="240" w:lineRule="auto"/>
        <w:jc w:val="both"/>
        <w:rPr>
          <w:b/>
          <w:sz w:val="24"/>
        </w:rPr>
      </w:pPr>
      <w:r w:rsidRPr="00B46940">
        <w:rPr>
          <w:b/>
          <w:sz w:val="24"/>
        </w:rPr>
        <w:t>Francesca Tamarozzi, Universidad de Pavia</w:t>
      </w:r>
    </w:p>
    <w:p w:rsidR="00B46940" w:rsidRPr="00B46940" w:rsidRDefault="00B46940" w:rsidP="00B46940">
      <w:pPr>
        <w:spacing w:after="0" w:line="240" w:lineRule="auto"/>
        <w:jc w:val="both"/>
      </w:pPr>
      <w:r w:rsidRPr="00B46940">
        <w:rPr>
          <w:sz w:val="24"/>
        </w:rPr>
        <w:t xml:space="preserve">Francesca Tamarozzi se desempeña actualmente como co-coordinadora del programa de screening por ultrasonido e implementación del registro de equinococosis quística en Europa, además de ser parte del programa HERACLES (Human </w:t>
      </w:r>
      <w:proofErr w:type="spellStart"/>
      <w:r w:rsidRPr="00B46940">
        <w:rPr>
          <w:sz w:val="24"/>
        </w:rPr>
        <w:t>cystic</w:t>
      </w:r>
      <w:proofErr w:type="spellEnd"/>
      <w:r w:rsidRPr="00B46940">
        <w:rPr>
          <w:sz w:val="24"/>
        </w:rPr>
        <w:t xml:space="preserve"> </w:t>
      </w:r>
      <w:proofErr w:type="spellStart"/>
      <w:r w:rsidRPr="00B46940">
        <w:rPr>
          <w:sz w:val="24"/>
        </w:rPr>
        <w:t>Echinococcosis</w:t>
      </w:r>
      <w:proofErr w:type="spellEnd"/>
      <w:r w:rsidRPr="00B46940">
        <w:rPr>
          <w:sz w:val="24"/>
        </w:rPr>
        <w:t xml:space="preserve"> </w:t>
      </w:r>
      <w:proofErr w:type="spellStart"/>
      <w:r w:rsidRPr="00B46940">
        <w:rPr>
          <w:sz w:val="24"/>
        </w:rPr>
        <w:t>ReseArch</w:t>
      </w:r>
      <w:proofErr w:type="spellEnd"/>
      <w:r w:rsidRPr="00B46940">
        <w:rPr>
          <w:sz w:val="24"/>
        </w:rPr>
        <w:t xml:space="preserve"> in Central and Eastern </w:t>
      </w:r>
      <w:proofErr w:type="spellStart"/>
      <w:r w:rsidRPr="00B46940">
        <w:rPr>
          <w:sz w:val="24"/>
        </w:rPr>
        <w:t>Societies</w:t>
      </w:r>
      <w:proofErr w:type="spellEnd"/>
      <w:r w:rsidRPr="00B46940">
        <w:rPr>
          <w:sz w:val="24"/>
        </w:rPr>
        <w:t>). Francesca ha estudiado un PhD en Medicina Tropical y también un Master en biología y control de vectores en la Escuela de Medicina Tropical de Liverpool. Además de Medicina veterinaria en la Universidad de Parma y Medicina humana en la Universidad de Pavia. Francesca es autora de más de 30 publicaciones científicas la mayoría de ellas relacionadas con el diagnóstico y tratamiento de la equinococosis quística</w:t>
      </w:r>
      <w:r w:rsidRPr="00B46940">
        <w:t>.</w:t>
      </w:r>
    </w:p>
    <w:p w:rsidR="00B46940" w:rsidRDefault="00B46940"/>
    <w:p w:rsidR="00B46940" w:rsidRDefault="00B46940"/>
    <w:p w:rsidR="00B46940" w:rsidRDefault="00B46940"/>
    <w:p w:rsidR="00B46940" w:rsidRDefault="00B46940"/>
    <w:p w:rsidR="00B46940" w:rsidRDefault="00B46940"/>
    <w:p w:rsidR="009718FA" w:rsidRDefault="009718FA"/>
    <w:sectPr w:rsidR="009718FA" w:rsidSect="009718FA">
      <w:pgSz w:w="12242" w:h="15842" w:code="1"/>
      <w:pgMar w:top="1134" w:right="1440" w:bottom="1134"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25E06F9"/>
    <w:multiLevelType w:val="multilevel"/>
    <w:tmpl w:val="7542FA84"/>
    <w:lvl w:ilvl="0">
      <w:start w:val="2"/>
      <w:numFmt w:val="bullet"/>
      <w:lvlText w:val="-"/>
      <w:lvlJc w:val="left"/>
      <w:pPr>
        <w:ind w:left="720" w:firstLine="360"/>
      </w:pPr>
      <w:rPr>
        <w:rFonts w:ascii="Arial" w:eastAsia="Arial" w:hAnsi="Arial" w:cs="Arial"/>
        <w:vertAlign w:val="baseline"/>
      </w:rPr>
    </w:lvl>
    <w:lvl w:ilvl="1">
      <w:start w:val="1"/>
      <w:numFmt w:val="bullet"/>
      <w:lvlText w:val="o"/>
      <w:lvlJc w:val="left"/>
      <w:pPr>
        <w:ind w:left="1440" w:firstLine="1080"/>
      </w:pPr>
      <w:rPr>
        <w:rFonts w:ascii="Arial" w:eastAsia="Arial" w:hAnsi="Arial" w:cs="Arial"/>
        <w:vertAlign w:val="baseline"/>
      </w:rPr>
    </w:lvl>
    <w:lvl w:ilvl="2">
      <w:start w:val="1"/>
      <w:numFmt w:val="bullet"/>
      <w:lvlText w:val="▪"/>
      <w:lvlJc w:val="left"/>
      <w:pPr>
        <w:ind w:left="2160" w:firstLine="1800"/>
      </w:pPr>
      <w:rPr>
        <w:rFonts w:ascii="Arial" w:eastAsia="Arial" w:hAnsi="Arial" w:cs="Arial"/>
        <w:vertAlign w:val="baseline"/>
      </w:rPr>
    </w:lvl>
    <w:lvl w:ilvl="3">
      <w:start w:val="1"/>
      <w:numFmt w:val="bullet"/>
      <w:lvlText w:val="●"/>
      <w:lvlJc w:val="left"/>
      <w:pPr>
        <w:ind w:left="2880" w:firstLine="2520"/>
      </w:pPr>
      <w:rPr>
        <w:rFonts w:ascii="Arial" w:eastAsia="Arial" w:hAnsi="Arial" w:cs="Arial"/>
        <w:vertAlign w:val="baseline"/>
      </w:rPr>
    </w:lvl>
    <w:lvl w:ilvl="4">
      <w:start w:val="1"/>
      <w:numFmt w:val="bullet"/>
      <w:lvlText w:val="o"/>
      <w:lvlJc w:val="left"/>
      <w:pPr>
        <w:ind w:left="3600" w:firstLine="3240"/>
      </w:pPr>
      <w:rPr>
        <w:rFonts w:ascii="Arial" w:eastAsia="Arial" w:hAnsi="Arial" w:cs="Arial"/>
        <w:vertAlign w:val="baseline"/>
      </w:rPr>
    </w:lvl>
    <w:lvl w:ilvl="5">
      <w:start w:val="1"/>
      <w:numFmt w:val="bullet"/>
      <w:lvlText w:val="▪"/>
      <w:lvlJc w:val="left"/>
      <w:pPr>
        <w:ind w:left="4320" w:firstLine="3960"/>
      </w:pPr>
      <w:rPr>
        <w:rFonts w:ascii="Arial" w:eastAsia="Arial" w:hAnsi="Arial" w:cs="Arial"/>
        <w:vertAlign w:val="baseline"/>
      </w:rPr>
    </w:lvl>
    <w:lvl w:ilvl="6">
      <w:start w:val="1"/>
      <w:numFmt w:val="bullet"/>
      <w:lvlText w:val="●"/>
      <w:lvlJc w:val="left"/>
      <w:pPr>
        <w:ind w:left="5040" w:firstLine="4680"/>
      </w:pPr>
      <w:rPr>
        <w:rFonts w:ascii="Arial" w:eastAsia="Arial" w:hAnsi="Arial" w:cs="Arial"/>
        <w:vertAlign w:val="baseline"/>
      </w:rPr>
    </w:lvl>
    <w:lvl w:ilvl="7">
      <w:start w:val="1"/>
      <w:numFmt w:val="bullet"/>
      <w:lvlText w:val="o"/>
      <w:lvlJc w:val="left"/>
      <w:pPr>
        <w:ind w:left="5760" w:firstLine="5400"/>
      </w:pPr>
      <w:rPr>
        <w:rFonts w:ascii="Arial" w:eastAsia="Arial" w:hAnsi="Arial" w:cs="Arial"/>
        <w:vertAlign w:val="baseline"/>
      </w:rPr>
    </w:lvl>
    <w:lvl w:ilvl="8">
      <w:start w:val="1"/>
      <w:numFmt w:val="bullet"/>
      <w:lvlText w:val="▪"/>
      <w:lvlJc w:val="left"/>
      <w:pPr>
        <w:ind w:left="6480" w:firstLine="6120"/>
      </w:pPr>
      <w:rPr>
        <w:rFonts w:ascii="Arial" w:eastAsia="Arial" w:hAnsi="Arial" w:cs="Arial"/>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18FA"/>
    <w:rsid w:val="000F1F3E"/>
    <w:rsid w:val="00105BCD"/>
    <w:rsid w:val="003A3106"/>
    <w:rsid w:val="00812A5D"/>
    <w:rsid w:val="009718FA"/>
    <w:rsid w:val="00B46940"/>
    <w:rsid w:val="00DA3F32"/>
    <w:rsid w:val="00E3717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F5EA1C3-BA64-471A-8289-6FD0CFD1A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718FA"/>
    <w:rPr>
      <w:rFonts w:ascii="Calibri" w:eastAsia="Calibri" w:hAnsi="Calibri" w:cs="Calibri"/>
      <w:color w:val="000000"/>
      <w:lang w:val="es-CL" w:eastAsia="es-C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9718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969</Words>
  <Characters>5335</Characters>
  <Application>Microsoft Office Word</Application>
  <DocSecurity>0</DocSecurity>
  <Lines>44</Lines>
  <Paragraphs>12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6292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Cristian</dc:creator>
  <cp:lastModifiedBy>Acer3</cp:lastModifiedBy>
  <cp:revision>2</cp:revision>
  <dcterms:created xsi:type="dcterms:W3CDTF">2016-01-20T15:07:00Z</dcterms:created>
  <dcterms:modified xsi:type="dcterms:W3CDTF">2016-01-20T15:07:00Z</dcterms:modified>
</cp:coreProperties>
</file>